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033D68" w:rsidRPr="00033D68">
        <w:rPr>
          <w:b/>
          <w:i/>
          <w:noProof/>
          <w:sz w:val="28"/>
        </w:rPr>
        <w:t>R5-216867</w:t>
      </w:r>
      <w:r w:rsidR="007858FB" w:rsidRPr="007858FB">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33D68" w:rsidP="003916B4">
            <w:pPr>
              <w:pStyle w:val="CRCoverPage"/>
              <w:spacing w:after="0"/>
              <w:jc w:val="center"/>
              <w:rPr>
                <w:noProof/>
              </w:rPr>
            </w:pPr>
            <w:r w:rsidRPr="00033D68">
              <w:rPr>
                <w:b/>
                <w:noProof/>
                <w:sz w:val="28"/>
              </w:rPr>
              <w:t>1480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33D68">
            <w:pPr>
              <w:pStyle w:val="CRCoverPage"/>
              <w:spacing w:after="0"/>
              <w:ind w:left="100"/>
              <w:rPr>
                <w:noProof/>
              </w:rPr>
            </w:pPr>
            <w:r w:rsidRPr="00033D68">
              <w:rPr>
                <w:noProof/>
                <w:lang w:eastAsia="zh-CN"/>
              </w:rPr>
              <w:t>Correction to LTE SA RRM TCs - NR inter-RAT accuracy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033D68" w:rsidRDefault="003D4A19" w:rsidP="003D4A19">
            <w:pPr>
              <w:pStyle w:val="CRCoverPage"/>
              <w:spacing w:after="0"/>
              <w:ind w:left="100" w:right="-609"/>
              <w:rPr>
                <w:b/>
                <w:noProof/>
              </w:rPr>
            </w:pPr>
            <w:r w:rsidRPr="00033D6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54CA8" w:rsidRPr="004A220A" w:rsidRDefault="00A54CA8" w:rsidP="00EC2F6C">
            <w:pPr>
              <w:pStyle w:val="CRCoverPage"/>
              <w:numPr>
                <w:ilvl w:val="0"/>
                <w:numId w:val="30"/>
              </w:numPr>
              <w:spacing w:after="0"/>
              <w:rPr>
                <w:noProof/>
                <w:lang w:eastAsia="zh-CN"/>
              </w:rPr>
            </w:pPr>
            <w:r w:rsidRPr="00EC2F6C">
              <w:rPr>
                <w:noProof/>
                <w:highlight w:val="yellow"/>
                <w:lang w:eastAsia="zh-CN"/>
              </w:rPr>
              <w:t>Both test requirements under normal conditions and extreme conditions are given in TC 8.5.2.X. However</w:t>
            </w:r>
            <w:r w:rsidR="00EC2F6C" w:rsidRPr="00EC2F6C">
              <w:rPr>
                <w:noProof/>
                <w:highlight w:val="yellow"/>
                <w:lang w:eastAsia="zh-CN"/>
              </w:rPr>
              <w:t>, in i</w:t>
            </w:r>
            <w:r w:rsidRPr="00EC2F6C">
              <w:rPr>
                <w:noProof/>
                <w:highlight w:val="yellow"/>
                <w:lang w:eastAsia="zh-CN"/>
              </w:rPr>
              <w:t xml:space="preserve">nitial condition, only Test enviroment "NC" is </w:t>
            </w:r>
            <w:r w:rsidR="00EC2F6C" w:rsidRPr="00EC2F6C">
              <w:rPr>
                <w:noProof/>
                <w:highlight w:val="yellow"/>
                <w:lang w:eastAsia="zh-CN"/>
              </w:rPr>
              <w:t>given</w:t>
            </w:r>
            <w:r w:rsidRPr="00EC2F6C">
              <w:rPr>
                <w:noProof/>
                <w:highlight w:val="yellow"/>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CFF" w:rsidRPr="004A220A" w:rsidRDefault="00EC2F6C" w:rsidP="00EC2F6C">
            <w:pPr>
              <w:pStyle w:val="CRCoverPage"/>
              <w:numPr>
                <w:ilvl w:val="0"/>
                <w:numId w:val="31"/>
              </w:numPr>
              <w:spacing w:after="0"/>
              <w:rPr>
                <w:noProof/>
                <w:lang w:eastAsia="zh-CN"/>
              </w:rPr>
            </w:pPr>
            <w:r w:rsidRPr="00EC2F6C">
              <w:rPr>
                <w:noProof/>
                <w:highlight w:val="yellow"/>
                <w:lang w:eastAsia="zh-CN"/>
              </w:rPr>
              <w:t>Extreme test environments are added to initial test enviroments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54CA8">
            <w:pPr>
              <w:pStyle w:val="CRCoverPage"/>
              <w:spacing w:after="0"/>
              <w:ind w:left="100"/>
              <w:rPr>
                <w:noProof/>
              </w:rPr>
            </w:pPr>
            <w:r>
              <w:rPr>
                <w:noProof/>
                <w:lang w:eastAsia="zh-CN"/>
              </w:rPr>
              <w:t>Confusion may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33A62">
            <w:pPr>
              <w:pStyle w:val="CRCoverPage"/>
              <w:spacing w:after="0"/>
              <w:ind w:left="100"/>
              <w:rPr>
                <w:noProof/>
                <w:lang w:eastAsia="zh-CN"/>
              </w:rPr>
            </w:pPr>
            <w:r>
              <w:rPr>
                <w:noProof/>
                <w:lang w:eastAsia="zh-CN"/>
              </w:rPr>
              <w:t>8.5.2.1.1, 8.5.2.1.2, 8.5.2.2.1, 8.5.2.2.2, 8.5.2.3.1, 8.5.2.3.2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29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12911">
            <w:pPr>
              <w:pStyle w:val="CRCoverPage"/>
              <w:spacing w:after="0"/>
              <w:ind w:left="99"/>
              <w:rPr>
                <w:noProof/>
              </w:rPr>
            </w:pPr>
            <w:r w:rsidRPr="004A220A">
              <w:rPr>
                <w:noProof/>
              </w:rPr>
              <w:t>TS/TR</w:t>
            </w:r>
            <w:r w:rsidR="00E12911">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858FB">
            <w:pPr>
              <w:pStyle w:val="CRCoverPage"/>
              <w:spacing w:after="0"/>
              <w:ind w:left="100"/>
              <w:rPr>
                <w:noProof/>
                <w:lang w:eastAsia="zh-CN"/>
              </w:rPr>
            </w:pPr>
            <w:r w:rsidRPr="007858FB">
              <w:rPr>
                <w:rFonts w:hint="eastAsia"/>
                <w:noProof/>
                <w:highlight w:val="yellow"/>
                <w:lang w:eastAsia="zh-CN"/>
              </w:rPr>
              <w:t>1</w:t>
            </w:r>
            <w:r w:rsidRPr="007858FB">
              <w:rPr>
                <w:noProof/>
                <w:highlight w:val="yellow"/>
                <w:lang w:eastAsia="zh-CN"/>
              </w:rPr>
              <w:t>st revision:</w:t>
            </w:r>
          </w:p>
          <w:p w:rsidR="007858FB" w:rsidRDefault="007858FB">
            <w:pPr>
              <w:pStyle w:val="CRCoverPage"/>
              <w:spacing w:after="0"/>
              <w:ind w:left="100"/>
              <w:rPr>
                <w:noProof/>
                <w:lang w:eastAsia="zh-CN"/>
              </w:rPr>
            </w:pPr>
            <w:r>
              <w:rPr>
                <w:rFonts w:hint="eastAsia"/>
                <w:noProof/>
                <w:lang w:eastAsia="zh-CN"/>
              </w:rPr>
              <w:t>U</w:t>
            </w:r>
            <w:r>
              <w:rPr>
                <w:noProof/>
                <w:lang w:eastAsia="zh-CN"/>
              </w:rPr>
              <w:t>pdated according to comments:</w:t>
            </w:r>
          </w:p>
          <w:p w:rsidR="007858FB" w:rsidRDefault="007858FB" w:rsidP="007858FB">
            <w:pPr>
              <w:pStyle w:val="CRCoverPage"/>
              <w:numPr>
                <w:ilvl w:val="0"/>
                <w:numId w:val="29"/>
              </w:numPr>
              <w:spacing w:after="0"/>
              <w:rPr>
                <w:noProof/>
                <w:lang w:eastAsia="zh-CN"/>
              </w:rPr>
            </w:pPr>
            <w:r>
              <w:rPr>
                <w:noProof/>
                <w:lang w:eastAsia="zh-CN"/>
              </w:rPr>
              <w:t>Removal of test requirements under extreme t</w:t>
            </w:r>
            <w:r w:rsidRPr="007858FB">
              <w:rPr>
                <w:noProof/>
                <w:lang w:eastAsia="zh-CN"/>
              </w:rPr>
              <w:t>est environment</w:t>
            </w:r>
            <w:r>
              <w:rPr>
                <w:noProof/>
                <w:lang w:eastAsia="zh-CN"/>
              </w:rPr>
              <w:t>s are undone.</w:t>
            </w:r>
          </w:p>
          <w:p w:rsidR="007858FB" w:rsidRDefault="00EC2F6C" w:rsidP="007858FB">
            <w:pPr>
              <w:pStyle w:val="CRCoverPage"/>
              <w:numPr>
                <w:ilvl w:val="0"/>
                <w:numId w:val="29"/>
              </w:numPr>
              <w:spacing w:after="0"/>
              <w:rPr>
                <w:noProof/>
                <w:lang w:eastAsia="zh-CN"/>
              </w:rPr>
            </w:pPr>
            <w:r>
              <w:rPr>
                <w:noProof/>
                <w:lang w:eastAsia="zh-CN"/>
              </w:rPr>
              <w:t>E</w:t>
            </w:r>
            <w:r>
              <w:rPr>
                <w:noProof/>
                <w:lang w:eastAsia="zh-CN"/>
              </w:rPr>
              <w:t>xtreme t</w:t>
            </w:r>
            <w:r w:rsidRPr="007858FB">
              <w:rPr>
                <w:noProof/>
                <w:lang w:eastAsia="zh-CN"/>
              </w:rPr>
              <w:t>est environment</w:t>
            </w:r>
            <w:r>
              <w:rPr>
                <w:noProof/>
                <w:lang w:eastAsia="zh-CN"/>
              </w:rPr>
              <w:t>s</w:t>
            </w:r>
            <w:r>
              <w:rPr>
                <w:noProof/>
                <w:lang w:eastAsia="zh-CN"/>
              </w:rPr>
              <w:t xml:space="preserve"> are added to initial test enviroments.</w:t>
            </w:r>
          </w:p>
          <w:p w:rsidR="00EC2F6C" w:rsidRPr="004A220A" w:rsidRDefault="00EC2F6C" w:rsidP="007858FB">
            <w:pPr>
              <w:pStyle w:val="CRCoverPage"/>
              <w:numPr>
                <w:ilvl w:val="0"/>
                <w:numId w:val="29"/>
              </w:numPr>
              <w:spacing w:after="0"/>
              <w:rPr>
                <w:rFonts w:hint="eastAsia"/>
                <w:noProof/>
                <w:lang w:eastAsia="zh-CN"/>
              </w:rPr>
            </w:pPr>
            <w:r>
              <w:rPr>
                <w:noProof/>
                <w:lang w:eastAsia="zh-CN"/>
              </w:rPr>
              <w:t>Coversheet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54CA8" w:rsidRPr="005B0A88" w:rsidRDefault="00A54CA8" w:rsidP="00A54CA8">
      <w:pPr>
        <w:pStyle w:val="50"/>
        <w:rPr>
          <w:lang w:eastAsia="sv-SE"/>
        </w:rPr>
      </w:pPr>
      <w:r w:rsidRPr="005B0A88">
        <w:rPr>
          <w:lang w:eastAsia="sv-SE"/>
        </w:rPr>
        <w:t>8.5.2.1.1</w:t>
      </w:r>
      <w:r w:rsidRPr="005B0A88">
        <w:rPr>
          <w:lang w:eastAsia="sv-SE"/>
        </w:rPr>
        <w:tab/>
        <w:t>SS-RSRP with NR FR1 target cell</w:t>
      </w:r>
    </w:p>
    <w:p w:rsidR="00A54CA8" w:rsidRPr="005B0A88" w:rsidRDefault="00A54CA8" w:rsidP="00A54CA8">
      <w:pPr>
        <w:pStyle w:val="6"/>
      </w:pPr>
      <w:r w:rsidRPr="005B0A88">
        <w:t>8.5.2.1.1.1</w:t>
      </w:r>
      <w:r w:rsidRPr="005B0A88">
        <w:tab/>
        <w:t>E-UTRA SS-RSRP absolute measurement accuracy of a NR FR1 neighbour cell</w:t>
      </w:r>
    </w:p>
    <w:p w:rsidR="00A54CA8" w:rsidRPr="005B0A88" w:rsidRDefault="00A54CA8" w:rsidP="00A54CA8">
      <w:pPr>
        <w:pStyle w:val="H6"/>
      </w:pPr>
      <w:r w:rsidRPr="005B0A88">
        <w:t>8.5.2.1.1.1.1</w:t>
      </w:r>
      <w:r w:rsidRPr="005B0A88">
        <w:tab/>
        <w:t>Test purpose</w:t>
      </w:r>
    </w:p>
    <w:p w:rsidR="00A54CA8" w:rsidRPr="005B0A88" w:rsidRDefault="00A54CA8" w:rsidP="00A54CA8">
      <w:pPr>
        <w:rPr>
          <w:lang w:eastAsia="sv-SE"/>
        </w:rPr>
      </w:pPr>
      <w:r w:rsidRPr="005B0A88">
        <w:rPr>
          <w:lang w:eastAsia="sv-SE"/>
        </w:rPr>
        <w:t>The purpose of this test is to verify that the inter-RAT SS-RSRP absolute measurement accuracy is within the specified limits for all bands, when the serving cell is E-UTRA and the target cell is NR FR1.</w:t>
      </w:r>
    </w:p>
    <w:p w:rsidR="00A54CA8" w:rsidRPr="005B0A88" w:rsidRDefault="00A54CA8" w:rsidP="00A54CA8">
      <w:pPr>
        <w:pStyle w:val="H6"/>
      </w:pPr>
      <w:r w:rsidRPr="005B0A88">
        <w:t>8.5.2.1.1.1.2</w:t>
      </w:r>
      <w:r w:rsidRPr="005B0A88">
        <w:tab/>
        <w:t>Test applicability</w:t>
      </w:r>
    </w:p>
    <w:p w:rsidR="00A54CA8" w:rsidRPr="005B0A88" w:rsidRDefault="00A54CA8" w:rsidP="00A54CA8">
      <w:pPr>
        <w:rPr>
          <w:lang w:eastAsia="sv-SE"/>
        </w:rPr>
      </w:pPr>
      <w:r w:rsidRPr="005B0A88">
        <w:t>This test applies to all E-UTRA UE release 15 onwards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8.5.2.1.1.1.3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w:t>
      </w:r>
    </w:p>
    <w:p w:rsidR="00A54CA8" w:rsidRPr="005B0A88" w:rsidRDefault="00A54CA8" w:rsidP="00A54CA8">
      <w:pPr>
        <w:rPr>
          <w:lang w:eastAsia="sv-SE"/>
        </w:rPr>
      </w:pPr>
      <w:r w:rsidRPr="005B0A88">
        <w:rPr>
          <w:lang w:eastAsia="sv-SE"/>
        </w:rPr>
        <w:t>The normative reference for this requirement is TS 38.133 [6] clause A.8.5.2.1.1.1.</w:t>
      </w:r>
    </w:p>
    <w:p w:rsidR="00A54CA8" w:rsidRPr="005B0A88" w:rsidRDefault="00A54CA8" w:rsidP="00A54CA8">
      <w:pPr>
        <w:pStyle w:val="H6"/>
        <w:rPr>
          <w:lang w:eastAsia="sv-SE"/>
        </w:rPr>
      </w:pPr>
      <w:r w:rsidRPr="005B0A88">
        <w:rPr>
          <w:lang w:eastAsia="sv-SE"/>
        </w:rPr>
        <w:t>8.5.2.1.1.1.4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FR1 neighbour cell.</w:t>
      </w:r>
    </w:p>
    <w:p w:rsidR="00A54CA8" w:rsidRPr="005B0A88" w:rsidRDefault="00A54CA8" w:rsidP="00A54CA8">
      <w:pPr>
        <w:pStyle w:val="H6"/>
        <w:rPr>
          <w:lang w:eastAsia="sv-SE"/>
        </w:rPr>
      </w:pPr>
      <w:r w:rsidRPr="005B0A88">
        <w:rPr>
          <w:lang w:eastAsia="sv-SE"/>
        </w:rPr>
        <w:t>8.5.2.1.1.1.4.1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8.5.2.1.1.1</w:t>
      </w:r>
      <w:r w:rsidRPr="005B0A88">
        <w:t>.4.1</w:t>
      </w:r>
      <w:r w:rsidRPr="005B0A88">
        <w:rPr>
          <w:lang w:eastAsia="sv-SE"/>
        </w:rPr>
        <w:t>-1.</w:t>
      </w:r>
    </w:p>
    <w:p w:rsidR="00A54CA8" w:rsidRPr="005B0A88" w:rsidRDefault="00A54CA8" w:rsidP="00A54CA8">
      <w:pPr>
        <w:pStyle w:val="TH"/>
      </w:pPr>
      <w:r w:rsidRPr="005B0A88">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8.5.2.1.1.1.4.1-2.</w:t>
      </w:r>
    </w:p>
    <w:p w:rsidR="00A54CA8" w:rsidRPr="005B0A88" w:rsidRDefault="00A54CA8" w:rsidP="00A54CA8">
      <w:pPr>
        <w:pStyle w:val="TH"/>
      </w:pPr>
      <w:r w:rsidRPr="005B0A8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ins w:id="1" w:author="Huawei" w:date="2021-11-09T14:20:00Z">
              <w:r w:rsidR="00514E6E" w:rsidRPr="00514E6E">
                <w:rPr>
                  <w:highlight w:val="yellow"/>
                  <w:rPrChange w:id="2" w:author="Huawei" w:date="2021-11-09T14:20: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As specified in Annex E, Table E.6-1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r w:rsidRPr="005B0A88">
              <w:t>TE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TE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Without faders</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8.5.2.1.1.1.4.1-3.</w:t>
      </w:r>
    </w:p>
    <w:p w:rsidR="00A54CA8" w:rsidRPr="005B0A88" w:rsidRDefault="00A54CA8" w:rsidP="00A54CA8">
      <w:pPr>
        <w:pStyle w:val="B1"/>
      </w:pPr>
      <w:r w:rsidRPr="005B0A88">
        <w:t>2.</w:t>
      </w:r>
      <w:r w:rsidRPr="005B0A88">
        <w:tab/>
        <w:t>Message contents are defined in clause 8.5.2.1.1.1.4.3.</w:t>
      </w:r>
    </w:p>
    <w:p w:rsidR="00A54CA8" w:rsidRPr="005B0A88" w:rsidRDefault="00A54CA8" w:rsidP="00A54CA8">
      <w:pPr>
        <w:pStyle w:val="B1"/>
      </w:pPr>
      <w:r w:rsidRPr="005B0A88">
        <w:lastRenderedPageBreak/>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H6"/>
        <w:rPr>
          <w:lang w:eastAsia="sv-SE"/>
        </w:rPr>
      </w:pPr>
      <w:r w:rsidRPr="005B0A88">
        <w:rPr>
          <w:lang w:eastAsia="sv-SE"/>
        </w:rPr>
        <w:t>8.5.2.1.1.1.4.2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t>2.</w:t>
      </w:r>
      <w:r w:rsidRPr="005B0A88">
        <w:tab/>
        <w:t>Set the parameters according to Table 8.5.2.1.1.1.5-1 as appropriate.</w:t>
      </w:r>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t>The UE shall transmit periodically MeasurementReport messages.</w:t>
      </w:r>
    </w:p>
    <w:p w:rsidR="00A54CA8" w:rsidRPr="005B0A88" w:rsidRDefault="00A54CA8" w:rsidP="00A54CA8">
      <w:pPr>
        <w:pStyle w:val="B1"/>
      </w:pPr>
      <w:r w:rsidRPr="005B0A88">
        <w:t>6.</w:t>
      </w:r>
      <w:r w:rsidRPr="005B0A88">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8.5.2.1.1.1.5-1 as appropriate and repeat steps 5-7.</w:t>
      </w:r>
    </w:p>
    <w:p w:rsidR="00A54CA8" w:rsidRPr="005B0A88" w:rsidRDefault="00A54CA8" w:rsidP="00A54CA8">
      <w:pPr>
        <w:pStyle w:val="B1"/>
      </w:pPr>
    </w:p>
    <w:p w:rsidR="00A54CA8" w:rsidRPr="005B0A88" w:rsidRDefault="00A54CA8" w:rsidP="00A54CA8">
      <w:pPr>
        <w:pStyle w:val="H6"/>
        <w:rPr>
          <w:lang w:eastAsia="sv-SE"/>
        </w:rPr>
      </w:pPr>
      <w:r w:rsidRPr="005B0A88">
        <w:rPr>
          <w:lang w:eastAsia="sv-SE"/>
        </w:rPr>
        <w:t>8.5.2.1.1.1.4.3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Table 4.6.6-2B in TS 36.508 [25]</w:t>
            </w:r>
          </w:p>
        </w:tc>
      </w:tr>
    </w:tbl>
    <w:p w:rsidR="00A54CA8" w:rsidRPr="005B0A88" w:rsidRDefault="00A54CA8" w:rsidP="00A54CA8">
      <w:pPr>
        <w:rPr>
          <w:lang w:eastAsia="sv-SE"/>
        </w:rPr>
      </w:pPr>
    </w:p>
    <w:p w:rsidR="00A54CA8" w:rsidRPr="005B0A88" w:rsidRDefault="00A54CA8" w:rsidP="00A54CA8">
      <w:pPr>
        <w:pStyle w:val="TH"/>
      </w:pPr>
      <w:r w:rsidRPr="005B0A88">
        <w:t>Table 8.5.2.1.1.1.4.3-2: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ss-rsrp</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8.5.2.1.1.1.5</w:t>
      </w:r>
      <w:r w:rsidRPr="005B0A88">
        <w:rPr>
          <w:lang w:eastAsia="sv-SE"/>
        </w:rPr>
        <w:tab/>
        <w:t>Test requirement</w:t>
      </w:r>
    </w:p>
    <w:p w:rsidR="00A54CA8" w:rsidRPr="005B0A88" w:rsidRDefault="00A54CA8" w:rsidP="00A54CA8">
      <w:pPr>
        <w:rPr>
          <w:lang w:eastAsia="sv-SE"/>
        </w:rPr>
      </w:pPr>
      <w:r w:rsidRPr="005B0A88">
        <w:rPr>
          <w:lang w:eastAsia="sv-SE"/>
        </w:rPr>
        <w:t>Table 8.5.2.1.1.1.5-1 defines the primary level settings including test tolerances for all tests.</w:t>
      </w:r>
    </w:p>
    <w:p w:rsidR="00A54CA8" w:rsidRPr="005B0A88" w:rsidRDefault="00A54CA8" w:rsidP="00A54CA8">
      <w:pPr>
        <w:rPr>
          <w:lang w:eastAsia="sv-SE"/>
        </w:rPr>
      </w:pPr>
      <w:r w:rsidRPr="005B0A8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rsidR="00A54CA8" w:rsidRPr="005B0A88" w:rsidRDefault="00A54CA8" w:rsidP="00A54CA8">
      <w:pPr>
        <w:pStyle w:val="TH"/>
        <w:rPr>
          <w:lang w:eastAsia="ko-KR"/>
        </w:rPr>
      </w:pPr>
      <w:r w:rsidRPr="005B0A88">
        <w:rPr>
          <w:lang w:eastAsia="ko-KR"/>
        </w:rPr>
        <w:t xml:space="preserve">Table </w:t>
      </w:r>
      <w:r w:rsidRPr="005B0A88">
        <w:rPr>
          <w:lang w:eastAsia="sv-SE"/>
        </w:rPr>
        <w:t>8.5.2.1.1.1.5</w:t>
      </w:r>
      <w:r w:rsidRPr="005B0A8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75"/>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FDD</w:t>
            </w:r>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TDD</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680"/>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13" o:title=""/>
                </v:shape>
                <o:OLEObject Type="Embed" ProgID="Equation.3" ShapeID="_x0000_i1025" DrawAspect="Content" ObjectID="_1697973122" r:id="rId14"/>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lang w:eastAsia="ko-KR"/>
              </w:rPr>
              <w:t>Config 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-94.65</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-117 + Δ</w:t>
            </w:r>
            <w:r w:rsidRPr="005B0A88">
              <w:rPr>
                <w:rFonts w:cs="Arial"/>
                <w:vertAlign w:val="subscript"/>
              </w:rPr>
              <w:t>BG_offset</w:t>
            </w:r>
          </w:p>
        </w:tc>
      </w:tr>
      <w:tr w:rsidR="00A54CA8" w:rsidRPr="005B0A88" w:rsidTr="00A54CA8">
        <w:trPr>
          <w:trHeight w:val="680"/>
          <w:jc w:val="center"/>
        </w:trPr>
        <w:tc>
          <w:tcPr>
            <w:tcW w:w="9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-96.00</w:t>
            </w:r>
          </w:p>
        </w:tc>
        <w:tc>
          <w:tcPr>
            <w:tcW w:w="1685" w:type="dxa"/>
            <w:gridSpan w:val="2"/>
            <w:tcBorders>
              <w:top w:val="single" w:sz="4" w:space="0" w:color="auto"/>
              <w:left w:val="single" w:sz="4" w:space="0" w:color="auto"/>
              <w:right w:val="single" w:sz="4" w:space="0" w:color="auto"/>
            </w:tcBorders>
            <w:vAlign w:val="center"/>
          </w:tcPr>
          <w:p w:rsidR="00A54CA8" w:rsidRPr="005B0A88" w:rsidRDefault="00A54CA8" w:rsidP="00A54CA8">
            <w:pPr>
              <w:pStyle w:val="TAC"/>
              <w:keepNext w:val="0"/>
              <w:rPr>
                <w:rFonts w:cs="Arial"/>
              </w:rPr>
            </w:pPr>
            <w:r w:rsidRPr="005B0A88">
              <w:rPr>
                <w:rFonts w:cs="Arial"/>
              </w:rPr>
              <w:t>-117 + Δ</w:t>
            </w:r>
            <w:r w:rsidRPr="005B0A88">
              <w:rPr>
                <w:rFonts w:cs="Arial"/>
                <w:vertAlign w:val="subscript"/>
              </w:rPr>
              <w:t>BG_offset</w:t>
            </w:r>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26" type="#_x0000_t75" style="width:22.15pt;height:14.65pt" o:ole="" fillcolor="window">
                  <v:imagedata r:id="rId13" o:title=""/>
                </v:shape>
                <o:OLEObject Type="Embed" ProgID="Equation.3" ShapeID="_x0000_i1026" DrawAspect="Content" ObjectID="_1697973123" r:id="rId15"/>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Same as Noc for 15kHz</w:t>
            </w:r>
          </w:p>
        </w:tc>
      </w:tr>
      <w:tr w:rsidR="00A54CA8" w:rsidRPr="005B0A88" w:rsidTr="00A54CA8">
        <w:trPr>
          <w:trHeight w:val="54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-93.00</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-114 + Δ</w:t>
            </w:r>
            <w:r w:rsidRPr="005B0A88">
              <w:rPr>
                <w:rFonts w:cs="Arial"/>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27" type="#_x0000_t75" style="width:29.25pt;height:14.65pt" o:ole="" fillcolor="window">
                  <v:imagedata r:id="rId16" o:title=""/>
                </v:shape>
                <o:OLEObject Type="Embed" ProgID="Equation.3" ShapeID="_x0000_i1027" DrawAspect="Content" ObjectID="_1697973124"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-3.2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28" type="#_x0000_t75" style="width:42.75pt;height:14.65pt" o:ole="" fillcolor="window">
                  <v:imagedata r:id="rId18" o:title=""/>
                </v:shape>
                <o:OLEObject Type="Embed" ProgID="Equation.3" ShapeID="_x0000_i1028" DrawAspect="Content" ObjectID="_1697973125"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-3.2</w:t>
            </w:r>
          </w:p>
        </w:tc>
      </w:tr>
      <w:tr w:rsidR="00A54CA8" w:rsidRPr="005B0A88" w:rsidTr="00A54CA8">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lastRenderedPageBreak/>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-84.65</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-120.2 + Δ</w:t>
            </w:r>
            <w:r w:rsidRPr="005B0A88">
              <w:rPr>
                <w:rFonts w:cs="Arial"/>
                <w:vertAlign w:val="subscript"/>
              </w:rPr>
              <w:t>BG_offset</w:t>
            </w:r>
          </w:p>
        </w:tc>
      </w:tr>
      <w:tr w:rsidR="00A54CA8" w:rsidRPr="005B0A88" w:rsidTr="00A54CA8">
        <w:trPr>
          <w:trHeight w:val="5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-83.00</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rFonts w:cs="Arial"/>
              </w:rPr>
              <w:t>-117.2 + Δ</w:t>
            </w:r>
            <w:r w:rsidRPr="005B0A88">
              <w:rPr>
                <w:rFonts w:cs="Arial"/>
                <w:vertAlign w:val="subscript"/>
              </w:rPr>
              <w:t>BG_offset</w:t>
            </w:r>
          </w:p>
        </w:tc>
      </w:tr>
      <w:tr w:rsidR="00A54CA8" w:rsidRPr="005B0A88" w:rsidTr="00A54CA8">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-56.28</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-87.35 + Δ</w:t>
            </w:r>
            <w:r w:rsidRPr="005B0A88">
              <w:rPr>
                <w:rFonts w:cs="Arial"/>
                <w:vertAlign w:val="subscript"/>
              </w:rPr>
              <w:t>BG_offset</w:t>
            </w:r>
          </w:p>
        </w:tc>
      </w:tr>
      <w:tr w:rsidR="00A54CA8" w:rsidRPr="005B0A88" w:rsidTr="00A54CA8">
        <w:trPr>
          <w:trHeight w:val="83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-51.53</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-81.25 + Δ</w:t>
            </w:r>
            <w:r w:rsidRPr="005B0A88">
              <w:rPr>
                <w:rFonts w:cs="Arial"/>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AWGN</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OCNG shall be used such that both cells are fully allocated and a constant total transmitted power spectral density is achieved for all OFDM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20" w:dyaOrig="285">
                <v:shape id="_x0000_i1029" type="#_x0000_t75" style="width:22.15pt;height:14.65pt" o:ole="" fillcolor="window">
                  <v:imagedata r:id="rId13" o:title=""/>
                </v:shape>
                <o:OLEObject Type="Embed" ProgID="Equation.3" ShapeID="_x0000_i1029" DrawAspect="Content" ObjectID="_1697973126" r:id="rId20"/>
              </w:object>
            </w:r>
            <w:r w:rsidRPr="005B0A88">
              <w:t xml:space="preserve"> to be fulfilled.</w:t>
            </w:r>
          </w:p>
          <w:p w:rsidR="00A54CA8" w:rsidRPr="005B0A88" w:rsidRDefault="00A54CA8" w:rsidP="00A54CA8">
            <w:pPr>
              <w:pStyle w:val="TAN"/>
            </w:pPr>
            <w:r w:rsidRPr="005B0A88">
              <w:t>Note 3:</w:t>
            </w:r>
            <w:r w:rsidRPr="005B0A88">
              <w:tab/>
              <w:t>SS-RSRP,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SS-RSRP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8.5.2.1.1.1.5</w:t>
      </w:r>
      <w:r w:rsidRPr="005B0A88">
        <w:t>-2: SS-RSRP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62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30</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43</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43</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59</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26</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85</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47</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50</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50</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51</w:t>
            </w:r>
          </w:p>
        </w:tc>
      </w:tr>
      <w:tr w:rsidR="00A54CA8" w:rsidRPr="005B0A88"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Note 1:</w:t>
            </w:r>
            <w:r w:rsidRPr="005B0A88">
              <w:tab/>
            </w:r>
            <w:r w:rsidRPr="005B0A88">
              <w:rPr>
                <w:rFonts w:cs="Arial"/>
              </w:rPr>
              <w:t>NR operating band groups are defined in clause 3A.4, Table 3A.4.1-2</w:t>
            </w:r>
            <w:r w:rsidRPr="005B0A88">
              <w:t>.</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8.5.2.1.1.1.5</w:t>
      </w:r>
      <w:r w:rsidRPr="005B0A88">
        <w:t>-3: SS-RSRP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64</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36</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37</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83</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61</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30</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30</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86</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50</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53</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53</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54</w:t>
            </w:r>
          </w:p>
        </w:tc>
      </w:tr>
      <w:tr w:rsidR="00A54CA8" w:rsidRPr="005B0A88"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Note 1:</w:t>
            </w:r>
            <w:r w:rsidRPr="005B0A88">
              <w:tab/>
            </w:r>
            <w:r w:rsidRPr="005B0A88">
              <w:rPr>
                <w:rFonts w:cs="Arial"/>
              </w:rPr>
              <w:t>NR operating band groups are defined in clause 3A.4, Table 3A.4.1-2</w:t>
            </w:r>
          </w:p>
        </w:tc>
      </w:tr>
    </w:tbl>
    <w:p w:rsidR="00A54CA8" w:rsidRPr="005B0A88" w:rsidRDefault="00A54CA8" w:rsidP="00A54CA8">
      <w:pPr>
        <w:rPr>
          <w:lang w:eastAsia="sv-SE"/>
        </w:rPr>
      </w:pPr>
    </w:p>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6"/>
      </w:pPr>
      <w:r w:rsidRPr="005B0A88">
        <w:t>8.5.2.1.1.2</w:t>
      </w:r>
      <w:r w:rsidRPr="005B0A88">
        <w:tab/>
        <w:t>Void</w:t>
      </w:r>
    </w:p>
    <w:p w:rsidR="00A54CA8" w:rsidRPr="005B0A88" w:rsidRDefault="00A54CA8" w:rsidP="00A54CA8">
      <w:pPr>
        <w:pStyle w:val="50"/>
        <w:rPr>
          <w:lang w:eastAsia="sv-SE"/>
        </w:rPr>
      </w:pPr>
      <w:r w:rsidRPr="005B0A88">
        <w:rPr>
          <w:lang w:eastAsia="sv-SE"/>
        </w:rPr>
        <w:t>8.5.2.1.2</w:t>
      </w:r>
      <w:r w:rsidRPr="005B0A88">
        <w:rPr>
          <w:lang w:eastAsia="sv-SE"/>
        </w:rPr>
        <w:tab/>
        <w:t>E-UTRA SS-RSRP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UE PC3</w:t>
      </w:r>
    </w:p>
    <w:p w:rsidR="00A54CA8" w:rsidRPr="005B0A88" w:rsidRDefault="00A54CA8" w:rsidP="00A54CA8">
      <w:pPr>
        <w:pStyle w:val="EditorsNote"/>
      </w:pPr>
      <w:r w:rsidRPr="005B0A88">
        <w:lastRenderedPageBreak/>
        <w:t>- Normal conditions</w:t>
      </w:r>
    </w:p>
    <w:p w:rsidR="00A54CA8" w:rsidRPr="005B0A88" w:rsidRDefault="00A54CA8" w:rsidP="00A54CA8">
      <w:pPr>
        <w:pStyle w:val="EditorsNote"/>
      </w:pPr>
      <w:r w:rsidRPr="005B0A88">
        <w:t>- The test is incomplete for UE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t>8.5.2.1.2.1</w:t>
      </w:r>
      <w:r w:rsidRPr="005B0A88">
        <w:tab/>
        <w:t>Test purpose</w:t>
      </w:r>
    </w:p>
    <w:p w:rsidR="00A54CA8" w:rsidRPr="005B0A88" w:rsidRDefault="00A54CA8" w:rsidP="00A54CA8">
      <w:pPr>
        <w:rPr>
          <w:lang w:eastAsia="sv-SE"/>
        </w:rPr>
      </w:pPr>
      <w:r w:rsidRPr="005B0A88">
        <w:rPr>
          <w:lang w:eastAsia="sv-SE"/>
        </w:rPr>
        <w:t>The purpose of this test is to verify that the inter-RAT SS-RSRP measurement accuracy is within the specified limits for all bands, when the serving cell is E-UTRA and the target cell is NR FR2.</w:t>
      </w:r>
    </w:p>
    <w:p w:rsidR="00A54CA8" w:rsidRPr="005B0A88" w:rsidRDefault="00A54CA8" w:rsidP="00A54CA8">
      <w:pPr>
        <w:pStyle w:val="H6"/>
      </w:pPr>
      <w:r w:rsidRPr="005B0A88">
        <w:t>8.5.2.1.2.2</w:t>
      </w:r>
      <w:r w:rsidRPr="005B0A88">
        <w:tab/>
        <w:t>Test applicability</w:t>
      </w:r>
    </w:p>
    <w:p w:rsidR="00A54CA8" w:rsidRPr="005B0A88" w:rsidRDefault="00A54CA8" w:rsidP="00A54CA8">
      <w:pPr>
        <w:rPr>
          <w:lang w:eastAsia="sv-SE"/>
        </w:rPr>
      </w:pPr>
      <w:r w:rsidRPr="005B0A88">
        <w:t>This test applies to all E-UTRA UE release 15 onwards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8.5.2.1.2.3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8.5.2.1.0.2.</w:t>
      </w:r>
    </w:p>
    <w:p w:rsidR="00A54CA8" w:rsidRPr="005B0A88" w:rsidRDefault="00A54CA8" w:rsidP="00A54CA8">
      <w:pPr>
        <w:rPr>
          <w:lang w:eastAsia="sv-SE"/>
        </w:rPr>
      </w:pPr>
      <w:r w:rsidRPr="005B0A88">
        <w:rPr>
          <w:lang w:eastAsia="sv-SE"/>
        </w:rPr>
        <w:t>The normative reference for this requirement is TS 38.133 [6] clause A.8.5.2.1.2.</w:t>
      </w:r>
    </w:p>
    <w:p w:rsidR="00A54CA8" w:rsidRPr="005B0A88" w:rsidRDefault="00A54CA8" w:rsidP="00A54CA8">
      <w:pPr>
        <w:pStyle w:val="H6"/>
        <w:rPr>
          <w:lang w:eastAsia="sv-SE"/>
        </w:rPr>
      </w:pPr>
      <w:r w:rsidRPr="005B0A88">
        <w:rPr>
          <w:lang w:eastAsia="sv-SE"/>
        </w:rPr>
        <w:t>8.5.2.1.2.4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FR2 neighbour cell.</w:t>
      </w:r>
    </w:p>
    <w:p w:rsidR="00A54CA8" w:rsidRPr="005B0A88" w:rsidRDefault="00A54CA8" w:rsidP="00A54CA8">
      <w:pPr>
        <w:pStyle w:val="H6"/>
        <w:rPr>
          <w:lang w:eastAsia="sv-SE"/>
        </w:rPr>
      </w:pPr>
      <w:r w:rsidRPr="005B0A88">
        <w:rPr>
          <w:lang w:eastAsia="sv-SE"/>
        </w:rPr>
        <w:t>8.5.2.1.2.4.1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8.5.2.1.2</w:t>
      </w:r>
      <w:r w:rsidRPr="005B0A88">
        <w:t>.4.1</w:t>
      </w:r>
      <w:r w:rsidRPr="005B0A88">
        <w:rPr>
          <w:lang w:eastAsia="sv-SE"/>
        </w:rPr>
        <w:t>-1.</w:t>
      </w:r>
    </w:p>
    <w:p w:rsidR="00A54CA8" w:rsidRPr="005B0A88" w:rsidRDefault="00A54CA8" w:rsidP="00A54CA8">
      <w:pPr>
        <w:pStyle w:val="TH"/>
      </w:pPr>
      <w:r w:rsidRPr="005B0A88">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8.5.2.1.2.4.1-2.</w:t>
      </w:r>
    </w:p>
    <w:p w:rsidR="00A54CA8" w:rsidRPr="005B0A88" w:rsidRDefault="00A54CA8" w:rsidP="00A54CA8">
      <w:pPr>
        <w:pStyle w:val="TH"/>
      </w:pPr>
      <w:r w:rsidRPr="005B0A8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ins w:id="3" w:author="Huawei" w:date="2021-11-09T14:21:00Z">
              <w:r w:rsidR="00514E6E" w:rsidRPr="00514E6E">
                <w:rPr>
                  <w:highlight w:val="yellow"/>
                  <w:rPrChange w:id="4" w:author="Huawei" w:date="2021-11-09T14:23: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As specified in Annex E, Table E.6-2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r w:rsidRPr="005B0A88">
              <w:t>TE Part: A.3.3.3.1</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r w:rsidRPr="005B0A88">
              <w:t>UE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8.5.2.1.2.4.1-3.</w:t>
      </w:r>
    </w:p>
    <w:p w:rsidR="00A54CA8" w:rsidRPr="005B0A88" w:rsidRDefault="00A54CA8" w:rsidP="00A54CA8">
      <w:pPr>
        <w:pStyle w:val="B1"/>
      </w:pPr>
      <w:r w:rsidRPr="005B0A88">
        <w:t>2.</w:t>
      </w:r>
      <w:r w:rsidRPr="005B0A88">
        <w:tab/>
        <w:t>Message contents are defined in clause 8.5.2.1.2.4.3.</w:t>
      </w:r>
    </w:p>
    <w:p w:rsidR="00A54CA8" w:rsidRPr="005B0A88" w:rsidRDefault="00A54CA8" w:rsidP="00A54CA8">
      <w:pPr>
        <w:pStyle w:val="B1"/>
      </w:pPr>
      <w:r w:rsidRPr="005B0A88">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B1"/>
      </w:pPr>
      <w:bookmarkStart w:id="5" w:name="_Hlk53409627"/>
      <w:r w:rsidRPr="005B0A88">
        <w:lastRenderedPageBreak/>
        <w:t>4.</w:t>
      </w:r>
      <w:r w:rsidRPr="005B0A88">
        <w:tab/>
      </w:r>
      <w:bookmarkEnd w:id="5"/>
      <w:r w:rsidRPr="005B0A88">
        <w:t>The UE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8.5.2.1.2.4.2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t>2.</w:t>
      </w:r>
      <w:r w:rsidRPr="005B0A88">
        <w:tab/>
        <w:t xml:space="preserve">Set the parameters according to Table 8.5.2.1.2.5-1 and Table 8.5.2.1.2.5-2 as appropriate. </w:t>
      </w:r>
      <w:bookmarkStart w:id="6" w:name="_Hlk53409678"/>
      <w:r w:rsidRPr="005B0A88">
        <w:t>The TE shall ensure that the NR FR2 cell will be received by the UE from the Rx beam peak direction.</w:t>
      </w:r>
      <w:bookmarkEnd w:id="6"/>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 </w:t>
      </w:r>
      <w:bookmarkStart w:id="7" w:name="_Hlk53409710"/>
      <w:r w:rsidRPr="005B0A88">
        <w:t>to configure inter-RAT NR neighbour cell periodical measurements</w:t>
      </w:r>
      <w:bookmarkEnd w:id="7"/>
      <w:r w:rsidRPr="005B0A88">
        <w:t>.</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r>
      <w:bookmarkStart w:id="8" w:name="_Hlk53409719"/>
      <w:r w:rsidRPr="005B0A88">
        <w:t>The UE shall transmit periodically MeasurementReport messages.</w:t>
      </w:r>
    </w:p>
    <w:p w:rsidR="00A54CA8" w:rsidRPr="005B0A88" w:rsidRDefault="00A54CA8" w:rsidP="00A54CA8">
      <w:pPr>
        <w:pStyle w:val="B1"/>
      </w:pPr>
      <w:r w:rsidRPr="005B0A88">
        <w:t>6.</w:t>
      </w:r>
      <w:r w:rsidRPr="005B0A88">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8.5.2.1.2.5-1 and 8.5.2.1.2.5-2 as appropriate and repeat steps 5-7.</w:t>
      </w:r>
    </w:p>
    <w:bookmarkEnd w:id="8"/>
    <w:p w:rsidR="00A54CA8" w:rsidRPr="005B0A88" w:rsidRDefault="00A54CA8" w:rsidP="00A54CA8">
      <w:pPr>
        <w:pStyle w:val="H6"/>
        <w:rPr>
          <w:lang w:eastAsia="sv-SE"/>
        </w:rPr>
      </w:pPr>
      <w:r w:rsidRPr="005B0A88">
        <w:rPr>
          <w:lang w:eastAsia="sv-SE"/>
        </w:rPr>
        <w:t>8.5.2.1.2.4.3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t>Table 4.6.6-2B in TS 36.508 [25]</w:t>
            </w:r>
          </w:p>
          <w:p w:rsidR="00A54CA8" w:rsidRPr="005B0A88" w:rsidRDefault="00A54CA8" w:rsidP="00A54CA8">
            <w:pPr>
              <w:pStyle w:val="TAL"/>
            </w:pPr>
          </w:p>
        </w:tc>
      </w:tr>
    </w:tbl>
    <w:p w:rsidR="00A54CA8" w:rsidRPr="005B0A88" w:rsidRDefault="00A54CA8" w:rsidP="00A54CA8">
      <w:bookmarkStart w:id="9" w:name="_Hlk46828278"/>
    </w:p>
    <w:p w:rsidR="00A54CA8" w:rsidRPr="005B0A88" w:rsidRDefault="00A54CA8" w:rsidP="00A54CA8">
      <w:pPr>
        <w:pStyle w:val="TH"/>
      </w:pPr>
      <w:bookmarkStart w:id="10" w:name="_Hlk53409768"/>
      <w:r w:rsidRPr="005B0A88">
        <w:t>Table 8.5.2.1.2.4.3-2: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bookmarkEnd w:id="9"/>
      <w:bookmarkEnd w:id="10"/>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8.5.2.1.2.5</w:t>
      </w:r>
      <w:r w:rsidRPr="005B0A88">
        <w:rPr>
          <w:lang w:eastAsia="sv-SE"/>
        </w:rPr>
        <w:tab/>
        <w:t>Test requirement</w:t>
      </w:r>
    </w:p>
    <w:p w:rsidR="00A54CA8" w:rsidRPr="005B0A88" w:rsidRDefault="00A54CA8" w:rsidP="00A54CA8">
      <w:pPr>
        <w:rPr>
          <w:lang w:eastAsia="sv-SE"/>
        </w:rPr>
      </w:pPr>
      <w:bookmarkStart w:id="11" w:name="_Hlk53409788"/>
      <w:r w:rsidRPr="005B0A88">
        <w:rPr>
          <w:lang w:eastAsia="sv-SE"/>
        </w:rPr>
        <w:t>Table 8.5.2.1.2.5-1 defines the general test parameters and Table 8.5.2.1.2.5-2 defines the primary level OTA settings including test tolerances for all tests.</w:t>
      </w:r>
    </w:p>
    <w:p w:rsidR="00A54CA8" w:rsidRPr="005B0A88" w:rsidRDefault="00A54CA8" w:rsidP="00A54CA8">
      <w:pPr>
        <w:rPr>
          <w:lang w:eastAsia="sv-SE"/>
        </w:rPr>
      </w:pPr>
      <w:r w:rsidRPr="005B0A88">
        <w:rPr>
          <w:lang w:eastAsia="sv-SE"/>
        </w:rPr>
        <w:t>Each SS-RSRP measurement report for each of the tests in Table 8.5.2.1.2.5-2 shall meet the corresponding absolute accuracy requirements in Table 8.5.2.1.2.5-3</w:t>
      </w:r>
    </w:p>
    <w:bookmarkEnd w:id="11"/>
    <w:p w:rsidR="00A54CA8" w:rsidRPr="005B0A88" w:rsidRDefault="00A54CA8" w:rsidP="00A54CA8">
      <w:pPr>
        <w:pStyle w:val="TH"/>
      </w:pPr>
      <w:r w:rsidRPr="005B0A88">
        <w:lastRenderedPageBreak/>
        <w:t xml:space="preserve">Table </w:t>
      </w:r>
      <w:r w:rsidRPr="005B0A88">
        <w:rPr>
          <w:lang w:eastAsia="sv-SE"/>
        </w:rPr>
        <w:t>8.5.2.1.2.5-1</w:t>
      </w:r>
      <w:r w:rsidRPr="005B0A88">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5B0A88"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t>Freq</w:t>
            </w:r>
            <w:r w:rsidRPr="005B0A8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f</w:t>
            </w:r>
            <w:r w:rsidRPr="005B0A88">
              <w:t>req</w:t>
            </w:r>
            <w:r w:rsidRPr="005B0A88">
              <w:rPr>
                <w:lang w:eastAsia="zh-CN"/>
              </w:rPr>
              <w:t>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TDD</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TDD</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rPr>
                <w:lang w:eastAsia="ja-JP"/>
              </w:rPr>
              <w:t>TDDConf.3.1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rFonts w:eastAsia="Malgun Gothic"/>
                <w:szCs w:val="18"/>
              </w:rPr>
              <w:t>BW</w:t>
            </w:r>
            <w:r w:rsidRPr="005B0A8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100: N</w:t>
            </w:r>
            <w:r w:rsidRPr="005B0A88">
              <w:rPr>
                <w:rFonts w:eastAsia="Malgun Gothic"/>
                <w:szCs w:val="18"/>
                <w:vertAlign w:val="subscript"/>
              </w:rPr>
              <w:t>RB,c</w:t>
            </w:r>
            <w:r w:rsidRPr="005B0A8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100: N</w:t>
            </w:r>
            <w:r w:rsidRPr="005B0A88">
              <w:rPr>
                <w:rFonts w:eastAsia="Malgun Gothic"/>
                <w:szCs w:val="18"/>
                <w:vertAlign w:val="subscript"/>
              </w:rPr>
              <w:t>RB,c</w:t>
            </w:r>
            <w:r w:rsidRPr="005B0A88">
              <w:rPr>
                <w:rFonts w:eastAsia="Malgun Gothic"/>
                <w:szCs w:val="18"/>
              </w:rPr>
              <w:t xml:space="preserve"> = 66</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DRX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ms</w:t>
            </w: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eastAsia="Malgun Gothic"/>
                <w:szCs w:val="18"/>
              </w:rPr>
              <w:t>OP.1</w:t>
            </w:r>
          </w:p>
          <w:p w:rsidR="00A54CA8" w:rsidRPr="005B0A88" w:rsidRDefault="00A54CA8" w:rsidP="00A54CA8">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eastAsia="Malgun Gothic"/>
                <w:szCs w:val="18"/>
              </w:rPr>
              <w:t>OP.1</w:t>
            </w:r>
          </w:p>
          <w:p w:rsidR="00A54CA8" w:rsidRPr="005B0A88" w:rsidRDefault="00A54CA8" w:rsidP="00A54CA8">
            <w:pPr>
              <w:pStyle w:val="TAC"/>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SMTC.1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SSB.3 FR2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120 </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rFonts w:eastAsia="Malgun Gothic"/>
                <w:szCs w:val="18"/>
              </w:rPr>
              <w:t>EPRE ratio of OCNG DMRS to SSS</w:t>
            </w:r>
            <w:r w:rsidRPr="005B0A88">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5B0A88" w:rsidRDefault="00A54CA8" w:rsidP="00A54CA8">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OCNG shall be used such that both cells are fully allocated and a constant total transmitted power spectral density is achieved for all OFDM symbols.</w:t>
            </w:r>
          </w:p>
          <w:p w:rsidR="00A54CA8" w:rsidRPr="005B0A88" w:rsidRDefault="00A54CA8" w:rsidP="00A54CA8">
            <w:pPr>
              <w:pStyle w:val="TAN"/>
            </w:pPr>
            <w:r w:rsidRPr="005B0A88">
              <w:t>Note 2:</w:t>
            </w:r>
            <w:r w:rsidRPr="005B0A88">
              <w:tab/>
              <w:t>Void</w:t>
            </w:r>
          </w:p>
          <w:p w:rsidR="00A54CA8" w:rsidRPr="005B0A88" w:rsidRDefault="00A54CA8" w:rsidP="00A54CA8">
            <w:pPr>
              <w:pStyle w:val="TAN"/>
            </w:pPr>
            <w:r w:rsidRPr="005B0A88">
              <w:t>Note 3:</w:t>
            </w:r>
            <w:r w:rsidRPr="005B0A88">
              <w:tab/>
              <w:t>Void</w:t>
            </w:r>
          </w:p>
          <w:p w:rsidR="00A54CA8" w:rsidRPr="005B0A88" w:rsidRDefault="00A54CA8" w:rsidP="00A54CA8">
            <w:pPr>
              <w:pStyle w:val="TAN"/>
              <w:rPr>
                <w:lang w:eastAsia="zh-CN"/>
              </w:rPr>
            </w:pPr>
            <w:r w:rsidRPr="005B0A88">
              <w:t>Note 4:</w:t>
            </w:r>
            <w:r w:rsidRPr="005B0A88">
              <w:tab/>
              <w:t>Void</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8.5.2.1.2.5-2</w:t>
      </w:r>
      <w:r w:rsidRPr="005B0A88">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cs="Arial"/>
              </w:rPr>
              <w:t>Setup 1 according to A.3.15.1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Assumption for UE beams</w:t>
            </w:r>
            <w:r w:rsidRPr="005B0A88">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Rough</w:t>
            </w:r>
          </w:p>
        </w:tc>
      </w:tr>
      <w:tr w:rsidR="00A54CA8" w:rsidRPr="005B0A88" w:rsidTr="00A54CA8">
        <w:trPr>
          <w:trHeight w:val="75"/>
          <w:jc w:val="center"/>
        </w:trPr>
        <w:tc>
          <w:tcPr>
            <w:tcW w:w="3628"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rPr>
                <w:rFonts w:eastAsia="Calibri" w:cs="Arial"/>
                <w:position w:val="-12"/>
                <w:szCs w:val="22"/>
              </w:rPr>
              <w:object w:dxaOrig="405" w:dyaOrig="345">
                <v:shape id="_x0000_i1030" type="#_x0000_t75" style="width:14.65pt;height:14.25pt" o:ole="" fillcolor="window">
                  <v:imagedata r:id="rId13" o:title=""/>
                </v:shape>
                <o:OLEObject Type="Embed" ProgID="Equation.3" ShapeID="_x0000_i1030" DrawAspect="Content" ObjectID="_1697973127" r:id="rId21"/>
              </w:object>
            </w:r>
            <w:r w:rsidRPr="005B0A8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dBm/15kHz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N/A</w:t>
            </w:r>
            <w:r w:rsidRPr="005B0A88" w:rsidDel="0071774B">
              <w:t xml:space="preserve"> </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cs="Arial"/>
                <w:position w:val="-12"/>
                <w:szCs w:val="22"/>
              </w:rPr>
              <w:object w:dxaOrig="405" w:dyaOrig="345">
                <v:shape id="_x0000_i1031" type="#_x0000_t75" style="width:14.65pt;height:14.25pt" o:ole="" fillcolor="window">
                  <v:imagedata r:id="rId13" o:title=""/>
                </v:shape>
                <o:OLEObject Type="Embed" ProgID="Equation.3" ShapeID="_x0000_i1031" DrawAspect="Content" ObjectID="_1697973128" r:id="rId22"/>
              </w:object>
            </w:r>
            <w:r w:rsidRPr="005B0A8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-96.07</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N/A</w:t>
            </w:r>
            <w:r w:rsidRPr="005B0A88" w:rsidDel="0071774B">
              <w:t xml:space="preserve"> </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cs="Arial"/>
                <w:szCs w:val="22"/>
              </w:rPr>
              <w:object w:dxaOrig="840" w:dyaOrig="360">
                <v:shape id="_x0000_i1032" type="#_x0000_t75" style="width:42.75pt;height:21.75pt" o:ole="" fillcolor="window">
                  <v:imagedata r:id="rId18" o:title=""/>
                </v:shape>
                <o:OLEObject Type="Embed" ProgID="Equation.3" ShapeID="_x0000_i1032" DrawAspect="Content" ObjectID="_1697973129" r:id="rId23"/>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N/A</w:t>
            </w:r>
            <w:r w:rsidRPr="005B0A88" w:rsidDel="0071774B">
              <w:t xml:space="preserve"> </w:t>
            </w:r>
          </w:p>
        </w:tc>
      </w:tr>
      <w:tr w:rsidR="00A54CA8" w:rsidRPr="005B0A88" w:rsidTr="00A54CA8">
        <w:trPr>
          <w:trHeight w:val="66"/>
          <w:jc w:val="center"/>
        </w:trPr>
        <w:tc>
          <w:tcPr>
            <w:tcW w:w="3628"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rPr>
                <w:rFonts w:eastAsia="PMingLiU" w:cs="Arial"/>
              </w:rPr>
              <w:t>E</w:t>
            </w:r>
            <w:r w:rsidRPr="005B0A88">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dBm/SCS</w:t>
            </w:r>
            <w:r w:rsidRPr="005B0A88">
              <w:br/>
            </w:r>
            <w:r w:rsidRPr="005B0A88">
              <w:rPr>
                <w:vertAlign w:val="superscript"/>
              </w:rPr>
              <w:t>Note 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1515" w:type="dxa"/>
            <w:tcBorders>
              <w:top w:val="single" w:sz="4" w:space="0" w:color="auto"/>
              <w:left w:val="single" w:sz="4" w:space="0" w:color="auto"/>
              <w:right w:val="single" w:sz="4" w:space="0" w:color="auto"/>
            </w:tcBorders>
          </w:tcPr>
          <w:p w:rsidR="00A54CA8" w:rsidRPr="005B0A88" w:rsidRDefault="00A54CA8" w:rsidP="00A54CA8">
            <w:pPr>
              <w:pStyle w:val="TAC"/>
              <w:rPr>
                <w:szCs w:val="22"/>
                <w:lang w:eastAsia="zh-CN"/>
              </w:rPr>
            </w:pPr>
            <w:r w:rsidRPr="005B0A88">
              <w:rPr>
                <w:szCs w:val="22"/>
                <w:lang w:eastAsia="zh-CN"/>
              </w:rPr>
              <w:t>(Table B.2.3-2 of TS 38.133 [6] Rx Beam Peak +6.65dB)</w:t>
            </w:r>
          </w:p>
        </w:tc>
      </w:tr>
      <w:tr w:rsidR="00A54CA8" w:rsidRPr="005B0A88" w:rsidTr="00A54CA8">
        <w:trPr>
          <w:trHeight w:val="1090"/>
          <w:jc w:val="center"/>
        </w:trPr>
        <w:tc>
          <w:tcPr>
            <w:tcW w:w="3628"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L"/>
            </w:pPr>
            <w:r w:rsidRPr="005B0A88">
              <w:rPr>
                <w:rFonts w:eastAsia="PMingLiU" w:cs="Arial"/>
              </w:rPr>
              <w:t>SSB_RP</w:t>
            </w:r>
            <w:r w:rsidRPr="005B0A8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-85.07</w:t>
            </w:r>
          </w:p>
        </w:tc>
        <w:tc>
          <w:tcPr>
            <w:tcW w:w="1515"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szCs w:val="22"/>
                <w:lang w:eastAsia="zh-CN"/>
              </w:rPr>
              <w:t>(Table B.2.3-2 of TS 38.133 [6] Rx Beam Peak +6.65dB)</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33" type="#_x0000_t75" style="width:29.25pt;height:14.65pt" o:ole="" fillcolor="window">
                  <v:imagedata r:id="rId16" o:title=""/>
                </v:shape>
                <o:OLEObject Type="Embed" ProgID="Equation.3" ShapeID="_x0000_i1033" DrawAspect="Content" ObjectID="_1697973130" r:id="rId24"/>
              </w:object>
            </w:r>
            <w:r w:rsidRPr="005B0A88">
              <w:rPr>
                <w:vertAlign w:val="subscript"/>
              </w:rPr>
              <w:t xml:space="preserve"> BB</w:t>
            </w:r>
            <w:r w:rsidRPr="005B0A88">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9.95</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1.84</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PMingLiU" w:cs="Arial"/>
              </w:rPr>
              <w:t>Io</w:t>
            </w:r>
            <w:r w:rsidRPr="005B0A8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-55.75</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(Table B.2.3-2 of TS 38.133 [6] Rx Beam Peak +35.65dB)</w:t>
            </w:r>
          </w:p>
        </w:tc>
      </w:tr>
      <w:tr w:rsidR="00A54CA8" w:rsidRPr="005B0A88" w:rsidTr="00A54CA8">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 xml:space="preserve">Where used, 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 id="_x0000_i1034" type="#_x0000_t75" style="width:14.65pt;height:14.25pt" o:ole="" fillcolor="window">
                  <v:imagedata r:id="rId13" o:title=""/>
                </v:shape>
                <o:OLEObject Type="Embed" ProgID="Equation.3" ShapeID="_x0000_i1034" DrawAspect="Content" ObjectID="_1697973131" r:id="rId25"/>
              </w:object>
            </w:r>
            <w:r w:rsidRPr="005B0A88">
              <w:t xml:space="preserve"> to be fulfilled.</w:t>
            </w:r>
          </w:p>
          <w:p w:rsidR="00A54CA8" w:rsidRPr="005B0A88" w:rsidRDefault="00A54CA8" w:rsidP="00A54CA8">
            <w:pPr>
              <w:pStyle w:val="TAN"/>
            </w:pPr>
            <w:r w:rsidRPr="005B0A88">
              <w:t>Note 2:</w:t>
            </w:r>
            <w:r w:rsidRPr="005B0A88">
              <w:tab/>
              <w:t>SSB_RP, Es/Iot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 dBi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rPr>
                <w:rFonts w:cs="Arial"/>
              </w:rPr>
            </w:pPr>
            <w:r w:rsidRPr="005B0A88">
              <w:rPr>
                <w:rFonts w:cs="Arial"/>
              </w:rPr>
              <w:t>Note 7:</w:t>
            </w:r>
            <w:r w:rsidRPr="005B0A88">
              <w:rPr>
                <w:rFonts w:cs="Arial"/>
              </w:rPr>
              <w:tab/>
              <w:t>Calculation of Es/Iot</w:t>
            </w:r>
            <w:r w:rsidRPr="005B0A88">
              <w:rPr>
                <w:rFonts w:cs="Arial"/>
                <w:vertAlign w:val="subscript"/>
              </w:rPr>
              <w:t>BB</w:t>
            </w:r>
            <w:r w:rsidRPr="005B0A88">
              <w:rPr>
                <w:rFonts w:cs="Arial"/>
              </w:rPr>
              <w:t xml:space="preserve"> includes the effect of UE internal noise up to the value assumed for the associated Refsens requirement in clause 7.3.2 of TS 36.101-2 [3], and an allowance of 1dB for UE multi-band relaxation factor ΔMB</w:t>
            </w:r>
            <w:r w:rsidRPr="005B0A88">
              <w:rPr>
                <w:rFonts w:cs="Arial"/>
                <w:vertAlign w:val="subscript"/>
              </w:rPr>
              <w:t>P</w:t>
            </w:r>
            <w:r w:rsidRPr="005B0A88">
              <w:rPr>
                <w:rFonts w:cs="Arial"/>
              </w:rPr>
              <w:t xml:space="preserve"> from TS 38.101-2 [3] Table 6.2.1.3-4.</w:t>
            </w:r>
          </w:p>
          <w:p w:rsidR="00A54CA8" w:rsidRPr="005B0A88" w:rsidRDefault="00A54CA8" w:rsidP="00A54CA8">
            <w:pPr>
              <w:pStyle w:val="TAN"/>
            </w:pPr>
            <w:r w:rsidRPr="005B0A88">
              <w:rPr>
                <w:rFonts w:cs="Arial"/>
              </w:rPr>
              <w:t>Note 8:</w:t>
            </w:r>
            <w:r w:rsidRPr="005B0A88">
              <w:rPr>
                <w:rFonts w:cs="Arial"/>
              </w:rPr>
              <w:tab/>
            </w:r>
            <w:r w:rsidRPr="005B0A88">
              <w:t>Information about types of UE beam is given in B.2.1.3, and does not limit UE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bookmarkStart w:id="12" w:name="_Hlk53409975"/>
      <w:r w:rsidRPr="005B0A88">
        <w:t xml:space="preserve">Table </w:t>
      </w:r>
      <w:r w:rsidRPr="005B0A88">
        <w:rPr>
          <w:lang w:eastAsia="sv-SE"/>
        </w:rPr>
        <w:t>8.5.2.1.2.5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UE power class 3</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48</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87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89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90</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45</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30</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108</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90</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left w:val="single" w:sz="4" w:space="0" w:color="auto"/>
              <w:right w:val="single" w:sz="4" w:space="0" w:color="auto"/>
            </w:tcBorders>
            <w:shd w:val="clear" w:color="auto" w:fill="auto"/>
          </w:tcPr>
          <w:p w:rsidR="00A54CA8" w:rsidRPr="005B0A88" w:rsidRDefault="00A54CA8" w:rsidP="00A54CA8">
            <w:pPr>
              <w:pStyle w:val="TAC"/>
            </w:pPr>
            <w:r w:rsidRPr="005B0A88">
              <w:t>92</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93</w:t>
            </w:r>
          </w:p>
        </w:tc>
      </w:tr>
    </w:tbl>
    <w:p w:rsidR="00A54CA8" w:rsidRPr="005B0A88" w:rsidRDefault="00A54CA8" w:rsidP="00A54CA8">
      <w:pPr>
        <w:rPr>
          <w:lang w:eastAsia="sv-SE"/>
        </w:rPr>
      </w:pPr>
    </w:p>
    <w:bookmarkEnd w:id="12"/>
    <w:p w:rsidR="00383AC5" w:rsidRPr="005B0A88" w:rsidRDefault="00A54CA8" w:rsidP="00A54CA8">
      <w:r w:rsidRPr="005B0A88">
        <w:lastRenderedPageBreak/>
        <w:t>For the test to pass, the ratio of successful reported values in each test shall be more than 90% with a confidence level of 95%.</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A54CA8" w:rsidRDefault="00A54CA8" w:rsidP="00A54CA8"/>
    <w:p w:rsidR="00A54CA8" w:rsidRPr="00F92638" w:rsidRDefault="00A54CA8" w:rsidP="00A54CA8">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A54CA8" w:rsidRPr="005B0A88" w:rsidRDefault="00A54CA8" w:rsidP="00A54CA8">
      <w:pPr>
        <w:pStyle w:val="50"/>
        <w:rPr>
          <w:lang w:eastAsia="sv-SE"/>
        </w:rPr>
      </w:pPr>
      <w:r w:rsidRPr="005B0A88">
        <w:rPr>
          <w:lang w:eastAsia="sv-SE"/>
        </w:rPr>
        <w:t>8.5.2.2.1</w:t>
      </w:r>
      <w:r w:rsidRPr="005B0A88">
        <w:rPr>
          <w:lang w:eastAsia="sv-SE"/>
        </w:rPr>
        <w:tab/>
        <w:t>E-UTRA SS-RSRQ absolute measurement accuracy of a NR FR1 neighbour cell</w:t>
      </w:r>
    </w:p>
    <w:p w:rsidR="00A54CA8" w:rsidRPr="005B0A88" w:rsidRDefault="00A54CA8" w:rsidP="00A54CA8">
      <w:pPr>
        <w:pStyle w:val="H6"/>
      </w:pPr>
      <w:r w:rsidRPr="005B0A88">
        <w:t>8.5.2.2.1.1</w:t>
      </w:r>
      <w:r w:rsidRPr="005B0A88">
        <w:tab/>
        <w:t>Test purpose</w:t>
      </w:r>
    </w:p>
    <w:p w:rsidR="00A54CA8" w:rsidRPr="005B0A88" w:rsidRDefault="00A54CA8" w:rsidP="00A54CA8">
      <w:pPr>
        <w:rPr>
          <w:lang w:eastAsia="sv-SE"/>
        </w:rPr>
      </w:pPr>
      <w:r w:rsidRPr="005B0A88">
        <w:rPr>
          <w:lang w:eastAsia="sv-SE"/>
        </w:rPr>
        <w:t>The purpose of this test is to verify that the inter-RAT SS-RSRQ measurement accuracy is within the specified limits for all bands, when the serving cell is E-UTRA and the target cell is NR FR1.</w:t>
      </w:r>
    </w:p>
    <w:p w:rsidR="00A54CA8" w:rsidRPr="005B0A88" w:rsidRDefault="00A54CA8" w:rsidP="00A54CA8">
      <w:pPr>
        <w:pStyle w:val="H6"/>
      </w:pPr>
      <w:r w:rsidRPr="005B0A88">
        <w:t>8.5.2.2.1.2</w:t>
      </w:r>
      <w:r w:rsidRPr="005B0A88">
        <w:tab/>
        <w:t>Test applicability</w:t>
      </w:r>
    </w:p>
    <w:p w:rsidR="00A54CA8" w:rsidRPr="005B0A88" w:rsidRDefault="00A54CA8" w:rsidP="00A54CA8">
      <w:pPr>
        <w:rPr>
          <w:lang w:eastAsia="sv-SE"/>
        </w:rPr>
      </w:pPr>
      <w:r w:rsidRPr="005B0A88">
        <w:t>This test applies to all E-UTRA UE release 15 onwards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8.5.2.2.1.3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8.5.2.2.0.1.</w:t>
      </w:r>
    </w:p>
    <w:p w:rsidR="00A54CA8" w:rsidRPr="005B0A88" w:rsidRDefault="00A54CA8" w:rsidP="00A54CA8">
      <w:pPr>
        <w:rPr>
          <w:lang w:eastAsia="sv-SE"/>
        </w:rPr>
      </w:pPr>
      <w:r w:rsidRPr="005B0A88">
        <w:rPr>
          <w:lang w:eastAsia="sv-SE"/>
        </w:rPr>
        <w:t>The normative reference for this requirement is TS 38.133 [6] clause A.8.5.2.2.1.</w:t>
      </w:r>
    </w:p>
    <w:p w:rsidR="00A54CA8" w:rsidRPr="005B0A88" w:rsidRDefault="00A54CA8" w:rsidP="00A54CA8">
      <w:pPr>
        <w:pStyle w:val="H6"/>
        <w:rPr>
          <w:lang w:eastAsia="sv-SE"/>
        </w:rPr>
      </w:pPr>
      <w:r w:rsidRPr="005B0A88">
        <w:rPr>
          <w:lang w:eastAsia="sv-SE"/>
        </w:rPr>
        <w:t>8.5.2.2.1.4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FR1 neighbour cell.</w:t>
      </w:r>
    </w:p>
    <w:p w:rsidR="00A54CA8" w:rsidRPr="005B0A88" w:rsidRDefault="00A54CA8" w:rsidP="00A54CA8">
      <w:pPr>
        <w:pStyle w:val="H6"/>
        <w:rPr>
          <w:lang w:eastAsia="sv-SE"/>
        </w:rPr>
      </w:pPr>
      <w:r w:rsidRPr="005B0A88">
        <w:rPr>
          <w:lang w:eastAsia="sv-SE"/>
        </w:rPr>
        <w:t>8.5.2.2.1.4.1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8.5.2.2.1</w:t>
      </w:r>
      <w:r w:rsidRPr="005B0A88">
        <w:t>.4.1</w:t>
      </w:r>
      <w:r w:rsidRPr="005B0A88">
        <w:rPr>
          <w:lang w:eastAsia="sv-SE"/>
        </w:rPr>
        <w:t>-1.</w:t>
      </w:r>
    </w:p>
    <w:p w:rsidR="00A54CA8" w:rsidRPr="005B0A88" w:rsidRDefault="00A54CA8" w:rsidP="00A54CA8">
      <w:pPr>
        <w:pStyle w:val="TH"/>
      </w:pPr>
      <w:r w:rsidRPr="005B0A88">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8.5.2.2.1.4.1-2.</w:t>
      </w:r>
    </w:p>
    <w:p w:rsidR="00A54CA8" w:rsidRPr="005B0A88" w:rsidRDefault="00A54CA8" w:rsidP="00A54CA8">
      <w:pPr>
        <w:pStyle w:val="TH"/>
      </w:pPr>
      <w:r w:rsidRPr="005B0A88">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ins w:id="13" w:author="Huawei" w:date="2021-11-09T14:21:00Z">
              <w:r w:rsidR="00514E6E" w:rsidRPr="00514E6E">
                <w:rPr>
                  <w:highlight w:val="yellow"/>
                  <w:rPrChange w:id="14" w:author="Huawei" w:date="2021-11-09T14:24: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As specified in Annex E, Table E.6-1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r w:rsidRPr="005B0A88">
              <w:t>TE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TE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lastRenderedPageBreak/>
        <w:t>1.</w:t>
      </w:r>
      <w:r w:rsidRPr="005B0A88">
        <w:tab/>
      </w:r>
      <w:r w:rsidRPr="005B0A88">
        <w:rPr>
          <w:lang w:eastAsia="ja-JP"/>
        </w:rPr>
        <w:t>The general test parameter settings are set up according to Table 8.5.2.2.1.4.1-3.</w:t>
      </w:r>
    </w:p>
    <w:p w:rsidR="00A54CA8" w:rsidRPr="005B0A88" w:rsidRDefault="00A54CA8" w:rsidP="00A54CA8">
      <w:pPr>
        <w:pStyle w:val="B1"/>
      </w:pPr>
      <w:r w:rsidRPr="005B0A88">
        <w:t>2.</w:t>
      </w:r>
      <w:r w:rsidRPr="005B0A88">
        <w:tab/>
        <w:t>Message contents are defined in clause 8.5.2.2.1.4.3.</w:t>
      </w:r>
    </w:p>
    <w:p w:rsidR="00A54CA8" w:rsidRPr="005B0A88" w:rsidRDefault="00A54CA8" w:rsidP="00A54CA8">
      <w:pPr>
        <w:pStyle w:val="B1"/>
      </w:pPr>
      <w:r w:rsidRPr="005B0A88">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H6"/>
        <w:rPr>
          <w:lang w:eastAsia="sv-SE"/>
        </w:rPr>
      </w:pPr>
      <w:r w:rsidRPr="005B0A88">
        <w:rPr>
          <w:lang w:eastAsia="sv-SE"/>
        </w:rPr>
        <w:t>8.5.2.2.1.4.2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t>2.</w:t>
      </w:r>
      <w:r w:rsidRPr="005B0A88">
        <w:tab/>
        <w:t>Set the parameters according to Table 8.5.2.2.1.5-1 as appropriate.</w:t>
      </w:r>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t>The UE shall transmit periodically MeasurementReport messages.</w:t>
      </w:r>
    </w:p>
    <w:p w:rsidR="00A54CA8" w:rsidRPr="005B0A88" w:rsidRDefault="00A54CA8" w:rsidP="00A54CA8">
      <w:pPr>
        <w:pStyle w:val="B1"/>
      </w:pPr>
      <w:r w:rsidRPr="005B0A88">
        <w:t>6.</w:t>
      </w:r>
      <w:r w:rsidRPr="005B0A88">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8.5.2.2.1.5-1 as appropriate and repeat steps 5-7.</w:t>
      </w:r>
    </w:p>
    <w:p w:rsidR="00A54CA8" w:rsidRPr="005B0A88" w:rsidRDefault="00A54CA8" w:rsidP="00A54CA8">
      <w:pPr>
        <w:pStyle w:val="H6"/>
        <w:rPr>
          <w:lang w:eastAsia="sv-SE"/>
        </w:rPr>
      </w:pPr>
      <w:r w:rsidRPr="005B0A88">
        <w:rPr>
          <w:lang w:eastAsia="sv-SE"/>
        </w:rPr>
        <w:t>8.5.2.2.1.4.3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Table 4.6.6-2B in TS 36.508 [25]</w:t>
            </w:r>
          </w:p>
        </w:tc>
      </w:tr>
    </w:tbl>
    <w:p w:rsidR="00A54CA8" w:rsidRPr="005B0A88" w:rsidRDefault="00A54CA8" w:rsidP="00A54CA8">
      <w:pPr>
        <w:rPr>
          <w:lang w:eastAsia="sv-SE"/>
        </w:rPr>
      </w:pPr>
    </w:p>
    <w:p w:rsidR="00A54CA8" w:rsidRPr="005B0A88" w:rsidRDefault="00A54CA8" w:rsidP="00A54CA8">
      <w:pPr>
        <w:pStyle w:val="TH"/>
      </w:pPr>
      <w:r w:rsidRPr="005B0A88">
        <w:t>Table 8.5.2.2.1.4.3-2: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ss-rsrq</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8.5.2.2.1.5</w:t>
      </w:r>
      <w:r w:rsidRPr="005B0A88">
        <w:rPr>
          <w:lang w:eastAsia="sv-SE"/>
        </w:rPr>
        <w:tab/>
        <w:t>Test requirement</w:t>
      </w:r>
    </w:p>
    <w:p w:rsidR="00A54CA8" w:rsidRPr="005B0A88" w:rsidRDefault="00A54CA8" w:rsidP="00A54CA8">
      <w:pPr>
        <w:rPr>
          <w:lang w:eastAsia="sv-SE"/>
        </w:rPr>
      </w:pPr>
      <w:r w:rsidRPr="005B0A88">
        <w:rPr>
          <w:lang w:eastAsia="sv-SE"/>
        </w:rPr>
        <w:t>Table 8.5.2.2.1.5-1 defines the primary level settings including test tolerances for all tests.</w:t>
      </w:r>
    </w:p>
    <w:p w:rsidR="00A54CA8" w:rsidRPr="005B0A88" w:rsidRDefault="00A54CA8" w:rsidP="00A54CA8">
      <w:pPr>
        <w:rPr>
          <w:lang w:eastAsia="sv-SE"/>
        </w:rPr>
      </w:pPr>
      <w:r w:rsidRPr="005B0A88">
        <w:rPr>
          <w:lang w:eastAsia="sv-SE"/>
        </w:rPr>
        <w:t>Each SS-RSRQ measurement report for each of the tests in Table 8.5.2.2.1.5-1 shall meet the corresponding absolute accuracy requirements in Table 8.5.2.2.1.5-2.</w:t>
      </w:r>
    </w:p>
    <w:p w:rsidR="00A54CA8" w:rsidRPr="005B0A88" w:rsidRDefault="00A54CA8" w:rsidP="00A54CA8">
      <w:pPr>
        <w:pStyle w:val="TH"/>
        <w:rPr>
          <w:lang w:eastAsia="ko-KR"/>
        </w:rPr>
      </w:pPr>
      <w:r w:rsidRPr="005B0A88">
        <w:lastRenderedPageBreak/>
        <w:t xml:space="preserve">Table </w:t>
      </w:r>
      <w:r w:rsidRPr="005B0A88">
        <w:rPr>
          <w:lang w:eastAsia="sv-SE"/>
        </w:rPr>
        <w:t>8.5.2.2.1.5</w:t>
      </w:r>
      <w:r w:rsidRPr="005B0A88">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3</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FDD</w:t>
            </w:r>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TDD</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38"/>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35" type="#_x0000_t75" style="width:22.15pt;height:14.65pt" o:ole="" fillcolor="window">
                  <v:imagedata r:id="rId13" o:title=""/>
                </v:shape>
                <o:OLEObject Type="Embed" ProgID="Equation.3" ShapeID="_x0000_i1035" DrawAspect="Content" ObjectID="_1697973132" r:id="rId26"/>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-106</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lang w:eastAsia="ko-KR"/>
              </w:rPr>
            </w:pPr>
            <w:r w:rsidRPr="005B0A88">
              <w:rPr>
                <w:rFonts w:cs="Arial"/>
                <w:szCs w:val="18"/>
              </w:rPr>
              <w:t xml:space="preserve">-116 </w:t>
            </w:r>
            <w:r w:rsidRPr="005B0A88">
              <w:t>+ Δ</w:t>
            </w:r>
            <w:r w:rsidRPr="005B0A88">
              <w:rPr>
                <w:vertAlign w:val="subscript"/>
              </w:rPr>
              <w:t>BG_offset</w:t>
            </w:r>
          </w:p>
        </w:tc>
      </w:tr>
      <w:tr w:rsidR="00A54CA8" w:rsidRPr="005B0A88" w:rsidTr="00A54CA8">
        <w:trPr>
          <w:trHeight w:val="399"/>
          <w:jc w:val="center"/>
        </w:trPr>
        <w:tc>
          <w:tcPr>
            <w:tcW w:w="9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keepNext w:val="0"/>
              <w:rPr>
                <w:lang w:eastAsia="ko-KR"/>
              </w:rPr>
            </w:pPr>
            <w:r w:rsidRPr="005B0A88">
              <w:t>Config</w:t>
            </w:r>
            <w:r w:rsidRPr="005B0A88">
              <w:rPr>
                <w:rFonts w:eastAsia="Malgun Gothic"/>
                <w:szCs w:val="18"/>
              </w:rPr>
              <w:t xml:space="preserve"> </w:t>
            </w:r>
            <w:r w:rsidRPr="005B0A88">
              <w:t>3,6</w:t>
            </w:r>
          </w:p>
        </w:tc>
        <w:tc>
          <w:tcPr>
            <w:tcW w:w="970"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rPr>
                <w:rFonts w:cs="Arial"/>
              </w:rPr>
            </w:pPr>
            <w:r w:rsidRPr="005B0A8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rPr>
                <w:szCs w:val="18"/>
                <w:lang w:eastAsia="ko-KR"/>
              </w:rPr>
            </w:pPr>
            <w:r w:rsidRPr="005B0A88">
              <w:rPr>
                <w:szCs w:val="18"/>
                <w:lang w:eastAsia="ko-KR"/>
              </w:rPr>
              <w:t>Same as Noc for 15kHz for Config 1,2,4,5</w:t>
            </w:r>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36" type="#_x0000_t75" style="width:22.15pt;height:14.65pt" o:ole="" fillcolor="window">
                  <v:imagedata r:id="rId13" o:title=""/>
                </v:shape>
                <o:OLEObject Type="Embed" ProgID="Equation.3" ShapeID="_x0000_i1036" DrawAspect="Content" ObjectID="_1697973133" r:id="rId27"/>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szCs w:val="18"/>
                <w:lang w:eastAsia="ko-KR"/>
              </w:rPr>
              <w:t>Same as Noc for 15kHz</w:t>
            </w:r>
          </w:p>
        </w:tc>
      </w:tr>
      <w:tr w:rsidR="00A54CA8" w:rsidRPr="005B0A88" w:rsidTr="00A54CA8">
        <w:trPr>
          <w:trHeight w:val="63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rPr>
            </w:pPr>
            <w:r w:rsidRPr="005B0A88">
              <w:rPr>
                <w:rFonts w:cs="Arial"/>
                <w:szCs w:val="18"/>
              </w:rPr>
              <w:t xml:space="preserve">-113 </w:t>
            </w:r>
            <w:r w:rsidRPr="005B0A88">
              <w:t>+ Δ</w:t>
            </w:r>
            <w:r w:rsidRPr="005B0A88">
              <w:rPr>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37" type="#_x0000_t75" style="width:29.25pt;height:14.65pt" o:ole="" fillcolor="window">
                  <v:imagedata r:id="rId16" o:title=""/>
                </v:shape>
                <o:OLEObject Type="Embed" ProgID="Equation.3" ShapeID="_x0000_i1037" DrawAspect="Content" ObjectID="_1697973134"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rFonts w:cs="Arial"/>
                <w:szCs w:val="18"/>
              </w:rPr>
              <w:t>-1.75</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38" type="#_x0000_t75" style="width:42.75pt;height:14.65pt" o:ole="" fillcolor="window">
                  <v:imagedata r:id="rId18" o:title=""/>
                </v:shape>
                <o:OLEObject Type="Embed" ProgID="Equation.3" ShapeID="_x0000_i1038" DrawAspect="Content" ObjectID="_1697973135"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rFonts w:cs="Arial"/>
                <w:szCs w:val="18"/>
              </w:rPr>
              <w:t>-1.75</w:t>
            </w:r>
          </w:p>
        </w:tc>
      </w:tr>
      <w:tr w:rsidR="00A54CA8" w:rsidRPr="005B0A88" w:rsidTr="00A54CA8">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lang w:eastAsia="ko-KR"/>
              </w:rPr>
            </w:pPr>
            <w:r w:rsidRPr="005B0A88">
              <w:rPr>
                <w:rFonts w:cs="Arial"/>
                <w:szCs w:val="18"/>
              </w:rPr>
              <w:t xml:space="preserve">-117.75 </w:t>
            </w:r>
            <w:r w:rsidRPr="005B0A88">
              <w:t>+ Δ</w:t>
            </w:r>
            <w:r w:rsidRPr="005B0A88">
              <w:rPr>
                <w:vertAlign w:val="subscript"/>
              </w:rPr>
              <w:t>BG_offset</w:t>
            </w:r>
          </w:p>
        </w:tc>
      </w:tr>
      <w:tr w:rsidR="00A54CA8" w:rsidRPr="005B0A88" w:rsidTr="00A54CA8">
        <w:trPr>
          <w:trHeight w:val="88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rPr>
            </w:pPr>
            <w:r w:rsidRPr="005B0A88">
              <w:rPr>
                <w:rFonts w:cs="Arial"/>
                <w:szCs w:val="18"/>
              </w:rPr>
              <w:t xml:space="preserve">-114.75 </w:t>
            </w:r>
            <w:r w:rsidRPr="005B0A88">
              <w:t>+ Δ</w:t>
            </w:r>
            <w:r w:rsidRPr="005B0A88">
              <w:rPr>
                <w:vertAlign w:val="subscript"/>
              </w:rPr>
              <w:t>BG_offset</w:t>
            </w:r>
          </w:p>
        </w:tc>
      </w:tr>
      <w:tr w:rsidR="00A54CA8" w:rsidRPr="005B0A88" w:rsidTr="00A54CA8">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SS-RSRQ</w:t>
            </w:r>
            <w:r w:rsidRPr="005B0A8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22"/>
                <w:lang w:eastAsia="ko-KR"/>
              </w:rPr>
            </w:pPr>
            <w:r w:rsidRPr="005B0A8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-14.76</w:t>
            </w:r>
          </w:p>
        </w:tc>
      </w:tr>
      <w:tr w:rsidR="00A54CA8" w:rsidRPr="005B0A88" w:rsidTr="00A54CA8">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-75.83</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-85.8</w:t>
            </w:r>
            <w:r w:rsidRPr="005B0A88">
              <w:rPr>
                <w:rFonts w:cs="Arial"/>
              </w:rPr>
              <w:t xml:space="preserve">3 </w:t>
            </w:r>
            <w:r w:rsidRPr="005B0A88">
              <w:t>+ Δ</w:t>
            </w:r>
            <w:r w:rsidRPr="005B0A88">
              <w:rPr>
                <w:vertAlign w:val="subscript"/>
              </w:rPr>
              <w:t>BG_offset</w:t>
            </w:r>
          </w:p>
        </w:tc>
      </w:tr>
      <w:tr w:rsidR="00A54CA8" w:rsidRPr="005B0A88" w:rsidTr="00A54CA8">
        <w:trPr>
          <w:trHeight w:val="69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-76.73</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 xml:space="preserve">-79.73 </w:t>
            </w:r>
            <w:r w:rsidRPr="005B0A88">
              <w:t>+ Δ</w:t>
            </w:r>
            <w:r w:rsidRPr="005B0A88">
              <w:rPr>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AWGN</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OCNG shall be used such that both cells are fully allocated and a constant total transmitted power spectral density is achieved for all OFDM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20" w:dyaOrig="285">
                <v:shape id="_x0000_i1039" type="#_x0000_t75" style="width:22.15pt;height:14.65pt" o:ole="" fillcolor="window">
                  <v:imagedata r:id="rId13" o:title=""/>
                </v:shape>
                <o:OLEObject Type="Embed" ProgID="Equation.3" ShapeID="_x0000_i1039" DrawAspect="Content" ObjectID="_1697973136" r:id="rId30"/>
              </w:object>
            </w:r>
            <w:r w:rsidRPr="005B0A88">
              <w:t xml:space="preserve"> to be fulfilled.</w:t>
            </w:r>
          </w:p>
          <w:p w:rsidR="00A54CA8" w:rsidRPr="005B0A88" w:rsidRDefault="00A54CA8" w:rsidP="00A54CA8">
            <w:pPr>
              <w:pStyle w:val="TAN"/>
            </w:pPr>
            <w:r w:rsidRPr="005B0A88">
              <w:t>Note 3:</w:t>
            </w:r>
            <w:r w:rsidRPr="005B0A88">
              <w:tab/>
              <w:t>SS-RSRQ, SS-RSRP,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SS-RSRQ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ko-KR"/>
        </w:rPr>
      </w:pPr>
    </w:p>
    <w:p w:rsidR="00A54CA8" w:rsidRPr="005B0A88" w:rsidRDefault="00A54CA8" w:rsidP="00A54CA8">
      <w:pPr>
        <w:pStyle w:val="TH"/>
      </w:pPr>
      <w:r w:rsidRPr="005B0A88">
        <w:t xml:space="preserve">Table </w:t>
      </w:r>
      <w:r w:rsidRPr="005B0A88">
        <w:rPr>
          <w:lang w:eastAsia="sv-SE"/>
        </w:rPr>
        <w:t>8.5.2.2.1.5</w:t>
      </w:r>
      <w:r w:rsidRPr="005B0A88">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3</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All bands</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Normal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Extreme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SS-RSRQ_48</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SS-RSRQ_48</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SS-RSRQ_48</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SS-RSRQ_66</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SS-RSRQ_66</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SS-RSRQ_66</w:t>
            </w:r>
          </w:p>
        </w:tc>
      </w:tr>
    </w:tbl>
    <w:p w:rsidR="00A54CA8" w:rsidRPr="005B0A88" w:rsidRDefault="00A54CA8" w:rsidP="00A54CA8">
      <w:pPr>
        <w:rPr>
          <w:lang w:eastAsia="sv-SE"/>
        </w:rPr>
      </w:pPr>
    </w:p>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50"/>
        <w:rPr>
          <w:lang w:eastAsia="sv-SE"/>
        </w:rPr>
      </w:pPr>
      <w:r w:rsidRPr="005B0A88">
        <w:rPr>
          <w:lang w:eastAsia="sv-SE"/>
        </w:rPr>
        <w:t>8.5.2.2.2</w:t>
      </w:r>
      <w:r w:rsidRPr="005B0A88">
        <w:rPr>
          <w:lang w:eastAsia="sv-SE"/>
        </w:rPr>
        <w:tab/>
        <w:t>E-UTRA SS-RSRQ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UE PC3</w:t>
      </w:r>
    </w:p>
    <w:p w:rsidR="00A54CA8" w:rsidRPr="005B0A88" w:rsidRDefault="00A54CA8" w:rsidP="00A54CA8">
      <w:pPr>
        <w:pStyle w:val="EditorsNote"/>
      </w:pPr>
      <w:r w:rsidRPr="005B0A88">
        <w:t>- Normal conditions</w:t>
      </w:r>
    </w:p>
    <w:p w:rsidR="00A54CA8" w:rsidRPr="005B0A88" w:rsidRDefault="00A54CA8" w:rsidP="00A54CA8">
      <w:pPr>
        <w:pStyle w:val="EditorsNote"/>
      </w:pPr>
      <w:r w:rsidRPr="005B0A88">
        <w:t>- The test is incomplete for UE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lastRenderedPageBreak/>
        <w:t>8.5.2.2.2.1</w:t>
      </w:r>
      <w:r w:rsidRPr="005B0A88">
        <w:tab/>
        <w:t>Test purpose</w:t>
      </w:r>
    </w:p>
    <w:p w:rsidR="00A54CA8" w:rsidRPr="005B0A88" w:rsidRDefault="00A54CA8" w:rsidP="00A54CA8">
      <w:pPr>
        <w:rPr>
          <w:lang w:eastAsia="sv-SE"/>
        </w:rPr>
      </w:pPr>
      <w:r w:rsidRPr="005B0A88">
        <w:rPr>
          <w:lang w:eastAsia="sv-SE"/>
        </w:rPr>
        <w:t>The purpose of this test is to verify that the inter-RAT SS-RSRQ measurement accuracy is within the specified limits for all bands, when the serving cell is E-UTRA and the target cell is NR FR2.</w:t>
      </w:r>
    </w:p>
    <w:p w:rsidR="00A54CA8" w:rsidRPr="005B0A88" w:rsidRDefault="00A54CA8" w:rsidP="00A54CA8">
      <w:pPr>
        <w:pStyle w:val="H6"/>
      </w:pPr>
      <w:r w:rsidRPr="005B0A88">
        <w:t>8.5.2.2.2.2</w:t>
      </w:r>
      <w:r w:rsidRPr="005B0A88">
        <w:tab/>
        <w:t>Test applicability</w:t>
      </w:r>
    </w:p>
    <w:p w:rsidR="00A54CA8" w:rsidRPr="005B0A88" w:rsidRDefault="00A54CA8" w:rsidP="00A54CA8">
      <w:pPr>
        <w:rPr>
          <w:lang w:eastAsia="sv-SE"/>
        </w:rPr>
      </w:pPr>
      <w:r w:rsidRPr="005B0A88">
        <w:t>This test applies to all E-UTRA UE release 15 onwards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8.5.2.2.2.3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8.5.2.1.0.2.</w:t>
      </w:r>
    </w:p>
    <w:p w:rsidR="00A54CA8" w:rsidRPr="005B0A88" w:rsidRDefault="00A54CA8" w:rsidP="00A54CA8">
      <w:pPr>
        <w:rPr>
          <w:lang w:eastAsia="sv-SE"/>
        </w:rPr>
      </w:pPr>
      <w:r w:rsidRPr="005B0A88">
        <w:rPr>
          <w:lang w:eastAsia="sv-SE"/>
        </w:rPr>
        <w:t>The normative reference for this requirement is TS 38.133 [6] clause A.8.5.2.2.2.</w:t>
      </w:r>
    </w:p>
    <w:p w:rsidR="00A54CA8" w:rsidRPr="005B0A88" w:rsidRDefault="00A54CA8" w:rsidP="00A54CA8">
      <w:pPr>
        <w:pStyle w:val="H6"/>
        <w:rPr>
          <w:lang w:eastAsia="sv-SE"/>
        </w:rPr>
      </w:pPr>
      <w:r w:rsidRPr="005B0A88">
        <w:rPr>
          <w:lang w:eastAsia="sv-SE"/>
        </w:rPr>
        <w:t>8.5.2.2.2.4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FR2 neighbour cell.</w:t>
      </w:r>
    </w:p>
    <w:p w:rsidR="00A54CA8" w:rsidRPr="005B0A88" w:rsidRDefault="00A54CA8" w:rsidP="00A54CA8">
      <w:pPr>
        <w:pStyle w:val="H6"/>
        <w:rPr>
          <w:lang w:eastAsia="sv-SE"/>
        </w:rPr>
      </w:pPr>
      <w:r w:rsidRPr="005B0A88">
        <w:rPr>
          <w:lang w:eastAsia="sv-SE"/>
        </w:rPr>
        <w:t>8.5.2.2.2.4.1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8.5.2.2.2</w:t>
      </w:r>
      <w:r w:rsidRPr="005B0A88">
        <w:t>.4.1</w:t>
      </w:r>
      <w:r w:rsidRPr="005B0A88">
        <w:rPr>
          <w:lang w:eastAsia="sv-SE"/>
        </w:rPr>
        <w:t>-1.</w:t>
      </w:r>
    </w:p>
    <w:p w:rsidR="00A54CA8" w:rsidRPr="005B0A88" w:rsidRDefault="00A54CA8" w:rsidP="00A54CA8">
      <w:pPr>
        <w:pStyle w:val="TH"/>
      </w:pPr>
      <w:r w:rsidRPr="005B0A88">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8.5.2.2.2.4.1-2.</w:t>
      </w:r>
    </w:p>
    <w:p w:rsidR="00A54CA8" w:rsidRPr="005B0A88" w:rsidRDefault="00A54CA8" w:rsidP="00A54CA8">
      <w:pPr>
        <w:pStyle w:val="TH"/>
      </w:pPr>
      <w:r w:rsidRPr="005B0A88">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ins w:id="15" w:author="Huawei" w:date="2021-11-09T14:21:00Z">
              <w:r w:rsidR="00514E6E" w:rsidRPr="00514E6E">
                <w:rPr>
                  <w:highlight w:val="yellow"/>
                  <w:rPrChange w:id="16" w:author="Huawei" w:date="2021-11-09T14:24: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As specified in Annex E, Table E.6-2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r w:rsidRPr="005B0A88">
              <w:t>TE Part: A.3.3.3.1</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r w:rsidRPr="005B0A88">
              <w:t>UE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8.5.2.2.2.4.1-3.</w:t>
      </w:r>
    </w:p>
    <w:p w:rsidR="00A54CA8" w:rsidRPr="005B0A88" w:rsidRDefault="00A54CA8" w:rsidP="00A54CA8">
      <w:pPr>
        <w:pStyle w:val="B1"/>
      </w:pPr>
      <w:r w:rsidRPr="005B0A88">
        <w:t>2.</w:t>
      </w:r>
      <w:r w:rsidRPr="005B0A88">
        <w:tab/>
        <w:t>Message contents are defined in clause 8.5.2.2.2.4.3.</w:t>
      </w:r>
    </w:p>
    <w:p w:rsidR="00A54CA8" w:rsidRPr="005B0A88" w:rsidRDefault="00A54CA8" w:rsidP="00A54CA8">
      <w:pPr>
        <w:pStyle w:val="B1"/>
      </w:pPr>
      <w:r w:rsidRPr="005B0A88">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B1"/>
      </w:pPr>
      <w:r w:rsidRPr="005B0A88">
        <w:t>4.</w:t>
      </w:r>
      <w:r w:rsidRPr="005B0A88">
        <w:tab/>
        <w:t>The UE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8.5.2.2.2.4.2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lastRenderedPageBreak/>
        <w:t>2.</w:t>
      </w:r>
      <w:r w:rsidRPr="005B0A88">
        <w:tab/>
        <w:t>Set the parameters according to Table 8.5.2.2.2.5-1 and Table 8.5.2.2.2.5-2 as appropriate. The TE shall ensure that the NR FR2 cell will be received by the UE from the Rx beam peak direction.</w:t>
      </w:r>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 to configure inter-RAT NR neighbour cell periodical measurements.</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t>The UE shall transmit periodically MeasurementReport messages.</w:t>
      </w:r>
    </w:p>
    <w:p w:rsidR="00A54CA8" w:rsidRPr="005B0A88" w:rsidRDefault="00A54CA8" w:rsidP="00A54CA8">
      <w:pPr>
        <w:pStyle w:val="B1"/>
      </w:pPr>
      <w:r w:rsidRPr="005B0A88">
        <w:t>6.</w:t>
      </w:r>
      <w:r w:rsidRPr="005B0A88">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8.5.2.2.2.5-1 and 8.5.2.2.2.5-2 as appropriate and repeat steps 5-7.</w:t>
      </w:r>
    </w:p>
    <w:p w:rsidR="00A54CA8" w:rsidRPr="005B0A88" w:rsidRDefault="00A54CA8" w:rsidP="00A54CA8">
      <w:pPr>
        <w:pStyle w:val="H6"/>
        <w:rPr>
          <w:lang w:eastAsia="sv-SE"/>
        </w:rPr>
      </w:pPr>
      <w:r w:rsidRPr="005B0A88">
        <w:rPr>
          <w:lang w:eastAsia="sv-SE"/>
        </w:rPr>
        <w:t>8.5.2.2.2.4.3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TS 36.508 [25] </w:t>
            </w:r>
          </w:p>
          <w:p w:rsidR="00A54CA8" w:rsidRPr="005B0A88" w:rsidRDefault="00A54CA8" w:rsidP="00A54CA8"/>
        </w:tc>
      </w:tr>
    </w:tbl>
    <w:p w:rsidR="00A54CA8" w:rsidRPr="005B0A88" w:rsidRDefault="00A54CA8" w:rsidP="00A54CA8">
      <w:pPr>
        <w:rPr>
          <w:lang w:eastAsia="sv-SE"/>
        </w:rPr>
      </w:pPr>
    </w:p>
    <w:p w:rsidR="00A54CA8" w:rsidRPr="005B0A88" w:rsidRDefault="00A54CA8" w:rsidP="00A54CA8">
      <w:pPr>
        <w:pStyle w:val="TH"/>
      </w:pPr>
      <w:r w:rsidRPr="005B0A88">
        <w:t>Table 8.5.2.2.2.4.3-2: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rsrq</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8.5.2.2.2.5</w:t>
      </w:r>
      <w:r w:rsidRPr="005B0A88">
        <w:rPr>
          <w:lang w:eastAsia="sv-SE"/>
        </w:rPr>
        <w:tab/>
        <w:t>Test requirement</w:t>
      </w:r>
    </w:p>
    <w:p w:rsidR="00A54CA8" w:rsidRPr="005B0A88" w:rsidRDefault="00A54CA8" w:rsidP="00A54CA8">
      <w:pPr>
        <w:rPr>
          <w:lang w:eastAsia="sv-SE"/>
        </w:rPr>
      </w:pPr>
      <w:r w:rsidRPr="005B0A88">
        <w:rPr>
          <w:lang w:eastAsia="sv-SE"/>
        </w:rPr>
        <w:t>Table 8.5.2.2.2.5-1 defines the general test parameters and Table 8.5.2.2.2.5-2 defines the primary level OTA settings including test tolerances for all tests.</w:t>
      </w:r>
    </w:p>
    <w:p w:rsidR="00A54CA8" w:rsidRPr="005B0A88" w:rsidRDefault="00A54CA8" w:rsidP="00A54CA8">
      <w:pPr>
        <w:rPr>
          <w:lang w:eastAsia="sv-SE"/>
        </w:rPr>
      </w:pPr>
      <w:r w:rsidRPr="005B0A88">
        <w:rPr>
          <w:lang w:eastAsia="sv-SE"/>
        </w:rPr>
        <w:t>Each SS-RSRQ measurement report for each of the tests in Table 8.5.2.2.2.5-2 shall meet the corresponding absolute accuracy requirements in Table 8.5.2.2.2.5-3</w:t>
      </w:r>
    </w:p>
    <w:p w:rsidR="00A54CA8" w:rsidRPr="005B0A88" w:rsidRDefault="00A54CA8" w:rsidP="00A54CA8">
      <w:pPr>
        <w:pStyle w:val="TH"/>
      </w:pPr>
      <w:r w:rsidRPr="005B0A88">
        <w:lastRenderedPageBreak/>
        <w:t xml:space="preserve">Table </w:t>
      </w:r>
      <w:r w:rsidRPr="005B0A88">
        <w:rPr>
          <w:lang w:eastAsia="ko-KR"/>
        </w:rPr>
        <w:t>8.5.2.2.2.5</w:t>
      </w:r>
      <w:r w:rsidRPr="005B0A88">
        <w:rPr>
          <w:rFonts w:cs="Arial"/>
          <w:lang w:eastAsia="ko-KR"/>
        </w:rPr>
        <w:t>-</w:t>
      </w:r>
      <w:r w:rsidRPr="005B0A88">
        <w:rPr>
          <w:rFonts w:cs="Arial"/>
          <w:lang w:eastAsia="zh-CN"/>
        </w:rPr>
        <w:t>1</w:t>
      </w:r>
      <w:r w:rsidRPr="005B0A88">
        <w:t>: SS-RSR</w:t>
      </w:r>
      <w:r w:rsidRPr="005B0A88">
        <w:rPr>
          <w:lang w:eastAsia="zh-CN"/>
        </w:rPr>
        <w:t>Q</w:t>
      </w:r>
      <w:r w:rsidRPr="005B0A88">
        <w:t xml:space="preserve"> </w:t>
      </w:r>
      <w:r w:rsidRPr="005B0A88">
        <w:rPr>
          <w:lang w:eastAsia="ko-KR"/>
        </w:rPr>
        <w:t>Inter-RAT</w:t>
      </w:r>
      <w:r w:rsidRPr="005B0A8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5B0A88"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2</w:t>
            </w:r>
          </w:p>
        </w:tc>
      </w:tr>
      <w:tr w:rsidR="00A54CA8" w:rsidRPr="005B0A88"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rPr>
              <w:t>Freq</w:t>
            </w:r>
            <w:r w:rsidRPr="005B0A8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TDD</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eastAsia="Malgun Gothic"/>
                <w:szCs w:val="18"/>
              </w:rPr>
              <w:t>BW</w:t>
            </w:r>
            <w:r w:rsidRPr="005B0A8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r w:rsidRPr="005B0A88">
              <w:rPr>
                <w:rFonts w:eastAsia="Malgun Gothic" w:cs="Arial"/>
                <w:szCs w:val="18"/>
              </w:rPr>
              <w:t>N</w:t>
            </w:r>
            <w:r w:rsidRPr="005B0A88">
              <w:rPr>
                <w:rFonts w:eastAsia="Malgun Gothic" w:cs="Arial"/>
                <w:szCs w:val="18"/>
                <w:vertAlign w:val="subscript"/>
              </w:rPr>
              <w:t>RB,c</w:t>
            </w:r>
            <w:r w:rsidRPr="005B0A8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r w:rsidRPr="005B0A88">
              <w:rPr>
                <w:rFonts w:eastAsia="Malgun Gothic" w:cs="Arial"/>
                <w:szCs w:val="18"/>
              </w:rPr>
              <w:t>N</w:t>
            </w:r>
            <w:r w:rsidRPr="005B0A88">
              <w:rPr>
                <w:rFonts w:eastAsia="Malgun Gothic" w:cs="Arial"/>
                <w:szCs w:val="18"/>
                <w:vertAlign w:val="subscript"/>
              </w:rPr>
              <w:t>RB,c</w:t>
            </w:r>
            <w:r w:rsidRPr="005B0A88">
              <w:rPr>
                <w:rFonts w:eastAsia="Malgun Gothic" w:cs="Arial"/>
                <w:szCs w:val="18"/>
              </w:rPr>
              <w:t xml:space="preserve"> = 66</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DRX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ms</w:t>
            </w: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p w:rsidR="00A54CA8" w:rsidRPr="005B0A88" w:rsidRDefault="00A54CA8" w:rsidP="00A54CA8">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p w:rsidR="00A54CA8" w:rsidRPr="005B0A88" w:rsidRDefault="00A54CA8" w:rsidP="00A54CA8">
            <w:pPr>
              <w:pStyle w:val="TAC"/>
              <w:rPr>
                <w:rFonts w:cs="Arial"/>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rPr>
            </w:pPr>
            <w:r w:rsidRPr="005B0A88">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eastAsia="Malgun Gothic" w:cs="Arial"/>
                <w:szCs w:val="18"/>
              </w:rPr>
              <w:t>EPRE ratio of OCNG DMRS to SSS</w:t>
            </w:r>
            <w:r w:rsidRPr="005B0A8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5B0A88"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rsidR="00A54CA8" w:rsidRPr="005B0A88" w:rsidRDefault="00A54CA8" w:rsidP="00A54CA8">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 id="_x0000_i1040" type="#_x0000_t75" style="width:14.65pt;height:14.25pt" o:ole="" fillcolor="window">
                  <v:imagedata r:id="rId13" o:title=""/>
                </v:shape>
                <o:OLEObject Type="Embed" ProgID="Equation.3" ShapeID="_x0000_i1040" DrawAspect="Content" ObjectID="_1697973137" r:id="rId31"/>
              </w:object>
            </w:r>
            <w:r w:rsidRPr="005B0A88">
              <w:rPr>
                <w:rFonts w:cs="Arial"/>
              </w:rPr>
              <w:t xml:space="preserve"> to be fulfilled.</w:t>
            </w:r>
          </w:p>
          <w:p w:rsidR="00A54CA8" w:rsidRPr="005B0A88" w:rsidRDefault="00A54CA8" w:rsidP="00A54CA8">
            <w:pPr>
              <w:pStyle w:val="TAN"/>
              <w:rPr>
                <w:rFonts w:cs="Arial"/>
              </w:rPr>
            </w:pPr>
            <w:r w:rsidRPr="005B0A88">
              <w:rPr>
                <w:rFonts w:cs="Arial"/>
              </w:rPr>
              <w:t>Note 3:</w:t>
            </w:r>
            <w:r w:rsidRPr="005B0A88">
              <w:rPr>
                <w:rFonts w:cs="Arial"/>
              </w:rPr>
              <w:tab/>
              <w:t>SS-SINR, SS-RSRP and Io levels have been derived from other parameters for information purposes. They are not settable parameters themselves.</w:t>
            </w:r>
          </w:p>
          <w:p w:rsidR="00A54CA8" w:rsidRPr="005B0A88" w:rsidRDefault="00A54CA8" w:rsidP="00A54CA8">
            <w:pPr>
              <w:pStyle w:val="TAN"/>
              <w:rPr>
                <w:rFonts w:cs="Arial"/>
                <w:lang w:eastAsia="zh-CN"/>
              </w:rPr>
            </w:pPr>
            <w:r w:rsidRPr="005B0A88">
              <w:rPr>
                <w:rFonts w:cs="Arial"/>
              </w:rPr>
              <w:t>Note 4:</w:t>
            </w:r>
            <w:r w:rsidRPr="005B0A88">
              <w:rPr>
                <w:rFonts w:cs="Arial"/>
              </w:rPr>
              <w:tab/>
              <w:t>SS-SINR and SS-RSRP minimum requirements are specified assuming independent interference and noise at each receiver antenna port.</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ko-KR"/>
        </w:rPr>
        <w:t>8.5.2.2.2.5</w:t>
      </w:r>
      <w:r w:rsidRPr="005B0A88">
        <w:rPr>
          <w:rFonts w:cs="Arial"/>
          <w:lang w:eastAsia="ko-KR"/>
        </w:rPr>
        <w:t>-</w:t>
      </w:r>
      <w:r w:rsidRPr="005B0A88">
        <w:rPr>
          <w:rFonts w:cs="Arial"/>
          <w:lang w:eastAsia="zh-CN"/>
        </w:rPr>
        <w:t>2</w:t>
      </w:r>
      <w:r w:rsidRPr="005B0A88">
        <w:t>: SS-RSR</w:t>
      </w:r>
      <w:r w:rsidRPr="005B0A88">
        <w:rPr>
          <w:lang w:eastAsia="zh-CN"/>
        </w:rPr>
        <w:t>Q</w:t>
      </w:r>
      <w:r w:rsidRPr="005B0A88">
        <w:t xml:space="preserve"> </w:t>
      </w:r>
      <w:r w:rsidRPr="005B0A88">
        <w:rPr>
          <w:lang w:eastAsia="ko-KR"/>
        </w:rPr>
        <w:t>Inter-RAT</w:t>
      </w:r>
      <w:r w:rsidRPr="005B0A8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Assumption for UE beams</w:t>
            </w:r>
            <w:r w:rsidRPr="005B0A8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vertAlign w:val="superscript"/>
              </w:rPr>
            </w:pPr>
            <w:r w:rsidRPr="005B0A88">
              <w:rPr>
                <w:rFonts w:eastAsia="Calibri"/>
                <w:position w:val="-12"/>
                <w:szCs w:val="22"/>
              </w:rPr>
              <w:object w:dxaOrig="405" w:dyaOrig="345">
                <v:shape id="_x0000_i1041" type="#_x0000_t75" style="width:21.75pt;height:14.25pt" o:ole="" fillcolor="window">
                  <v:imagedata r:id="rId13" o:title=""/>
                </v:shape>
                <o:OLEObject Type="Embed" ProgID="Equation.3" ShapeID="_x0000_i1041" DrawAspect="Content" ObjectID="_1697973138" r:id="rId32"/>
              </w:object>
            </w:r>
            <w:r w:rsidRPr="005B0A88">
              <w:rPr>
                <w:vertAlign w:val="superscript"/>
              </w:rPr>
              <w:t>Note1</w:t>
            </w:r>
          </w:p>
          <w:p w:rsidR="00A54CA8" w:rsidRPr="005B0A88"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vertAlign w:val="superscript"/>
              </w:rPr>
            </w:pPr>
            <w:r w:rsidRPr="005B0A88">
              <w:rPr>
                <w:rFonts w:eastAsia="Calibri"/>
                <w:position w:val="-12"/>
                <w:szCs w:val="22"/>
              </w:rPr>
              <w:object w:dxaOrig="405" w:dyaOrig="345">
                <v:shape id="_x0000_i1042" type="#_x0000_t75" style="width:21.75pt;height:14.25pt" o:ole="" fillcolor="window">
                  <v:imagedata r:id="rId13" o:title=""/>
                </v:shape>
                <o:OLEObject Type="Embed" ProgID="Equation.3" ShapeID="_x0000_i1042" DrawAspect="Content" ObjectID="_1697973139" r:id="rId33"/>
              </w:object>
            </w:r>
            <w:r w:rsidRPr="005B0A88">
              <w:rPr>
                <w:vertAlign w:val="superscript"/>
              </w:rPr>
              <w:t>Note1</w:t>
            </w:r>
          </w:p>
          <w:p w:rsidR="00A54CA8" w:rsidRPr="005B0A88"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-95.97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+4dB)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eastAsia="Calibri"/>
              </w:rPr>
            </w:pPr>
            <w:r w:rsidRPr="005B0A88">
              <w:rPr>
                <w:rFonts w:eastAsia="Calibri"/>
                <w:position w:val="-12"/>
                <w:szCs w:val="22"/>
              </w:rPr>
              <w:object w:dxaOrig="810" w:dyaOrig="390">
                <v:shape id="_x0000_i1043" type="#_x0000_t75" style="width:44.7pt;height:14.65pt" o:ole="" fillcolor="window">
                  <v:imagedata r:id="rId18" o:title=""/>
                </v:shape>
                <o:OLEObject Type="Embed" ProgID="Equation.3" ShapeID="_x0000_i1043" DrawAspect="Content" ObjectID="_1697973140"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r w:rsidRPr="005B0A88">
              <w:rPr>
                <w:rFonts w:eastAsia="Calibri"/>
                <w:szCs w:val="22"/>
              </w:rPr>
              <w:t>dB</w:t>
            </w:r>
          </w:p>
        </w:tc>
        <w:tc>
          <w:tcPr>
            <w:tcW w:w="1661" w:type="dxa"/>
            <w:tcBorders>
              <w:left w:val="single" w:sz="4" w:space="0" w:color="auto"/>
              <w:right w:val="single" w:sz="4" w:space="0" w:color="auto"/>
            </w:tcBorders>
            <w:vAlign w:val="center"/>
          </w:tcPr>
          <w:p w:rsidR="00A54CA8" w:rsidRPr="005B0A88" w:rsidRDefault="00A54CA8" w:rsidP="00A54CA8">
            <w:pPr>
              <w:pStyle w:val="TAC"/>
              <w:rPr>
                <w:rFonts w:eastAsia="Calibri"/>
                <w:szCs w:val="22"/>
              </w:rPr>
            </w:pPr>
            <w:r w:rsidRPr="005B0A88">
              <w:t>-0.5</w:t>
            </w:r>
          </w:p>
        </w:tc>
        <w:tc>
          <w:tcPr>
            <w:tcW w:w="1663" w:type="dxa"/>
            <w:tcBorders>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3.55</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SSB_RP</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-96.47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+7.55dB)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8)</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SS-RSR</w:t>
            </w:r>
            <w:r w:rsidRPr="005B0A88">
              <w:rPr>
                <w:lang w:eastAsia="zh-CN"/>
              </w:rPr>
              <w:t>Q</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-14.06</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-12.38</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44" type="#_x0000_t75" style="width:27.3pt;height:14.65pt" o:ole="" fillcolor="window">
                  <v:imagedata r:id="rId16" o:title=""/>
                </v:shape>
                <o:OLEObject Type="Embed" ProgID="Equation.3" ShapeID="_x0000_i1044" DrawAspect="Content" ObjectID="_1697973141" r:id="rId35"/>
              </w:object>
            </w:r>
            <w:r w:rsidRPr="005B0A8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3.55</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Io</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-64.21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+43.16dB)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9)</w:t>
            </w:r>
          </w:p>
        </w:tc>
      </w:tr>
      <w:tr w:rsidR="00A54CA8" w:rsidRPr="005B0A88" w:rsidTr="00A54CA8">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N"/>
            </w:pPr>
            <w:r w:rsidRPr="005B0A88">
              <w:t>Note 1:</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 id="_x0000_i1045" type="#_x0000_t75" style="width:21.75pt;height:14.25pt" o:ole="" fillcolor="window">
                  <v:imagedata r:id="rId13" o:title=""/>
                </v:shape>
                <o:OLEObject Type="Embed" ProgID="Equation.3" ShapeID="_x0000_i1045" DrawAspect="Content" ObjectID="_1697973142" r:id="rId36"/>
              </w:object>
            </w:r>
            <w:r w:rsidRPr="005B0A88">
              <w:t xml:space="preserve"> to be fulfilled.</w:t>
            </w:r>
          </w:p>
          <w:p w:rsidR="00A54CA8" w:rsidRPr="005B0A88" w:rsidRDefault="00A54CA8" w:rsidP="00A54CA8">
            <w:pPr>
              <w:pStyle w:val="TAN"/>
            </w:pPr>
            <w:r w:rsidRPr="005B0A88">
              <w:t>Note 2:</w:t>
            </w:r>
            <w:r w:rsidRPr="005B0A88">
              <w:tab/>
              <w:t>SSB_RP, SS-RSRQ, Es/Iot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0dBi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pPr>
            <w:r w:rsidRPr="005B0A88">
              <w:t>Note 7:</w:t>
            </w:r>
            <w:r w:rsidRPr="005B0A88">
              <w:tab/>
              <w:t>N</w:t>
            </w:r>
            <w:r w:rsidRPr="005B0A88">
              <w:rPr>
                <w:vertAlign w:val="subscript"/>
              </w:rPr>
              <w:t>oc</w:t>
            </w:r>
            <w:r w:rsidRPr="005B0A88">
              <w:t xml:space="preserve"> for SCS 15kHz is applied at -10log</w:t>
            </w:r>
            <w:r w:rsidRPr="005B0A88">
              <w:rPr>
                <w:vertAlign w:val="subscript"/>
              </w:rPr>
              <w:t>10</w:t>
            </w:r>
            <w:r w:rsidRPr="005B0A88">
              <w:t>(8)+4dB above the minimum level specified in Table B.2.3-2</w:t>
            </w:r>
            <w:r w:rsidRPr="005B0A88">
              <w:rPr>
                <w:szCs w:val="22"/>
                <w:lang w:eastAsia="zh-CN"/>
              </w:rPr>
              <w:t xml:space="preserve"> of TS 38.133 [6]</w:t>
            </w:r>
            <w:r w:rsidRPr="005B0A88">
              <w:t xml:space="preserve"> for beam peak. N</w:t>
            </w:r>
            <w:r w:rsidRPr="005B0A88">
              <w:rPr>
                <w:vertAlign w:val="subscript"/>
              </w:rPr>
              <w:t>oc</w:t>
            </w:r>
            <w:r w:rsidRPr="005B0A88">
              <w:t xml:space="preserve"> for SCS 120kHz is applied at 4dB above the minimum level specified in Table B.2.3-2 for beam peak.</w:t>
            </w:r>
          </w:p>
          <w:p w:rsidR="00A54CA8" w:rsidRPr="005B0A88" w:rsidRDefault="00A54CA8" w:rsidP="00A54CA8">
            <w:pPr>
              <w:pStyle w:val="TAN"/>
            </w:pPr>
            <w:r w:rsidRPr="005B0A88">
              <w:t>Note 8:</w:t>
            </w:r>
            <w:r w:rsidRPr="005B0A88">
              <w:tab/>
              <w:t>SSB_RP is applied at 2.25dB above the minimum level specified in Table B.2.3-2</w:t>
            </w:r>
            <w:r w:rsidRPr="005B0A88">
              <w:rPr>
                <w:szCs w:val="22"/>
                <w:lang w:eastAsia="zh-CN"/>
              </w:rPr>
              <w:t xml:space="preserve"> of TS 38.133 [6]</w:t>
            </w:r>
            <w:r w:rsidRPr="005B0A88">
              <w:t xml:space="preserve"> for beam peak.</w:t>
            </w:r>
          </w:p>
          <w:p w:rsidR="00A54CA8" w:rsidRPr="005B0A88" w:rsidRDefault="00A54CA8" w:rsidP="00A54CA8">
            <w:pPr>
              <w:pStyle w:val="TAN"/>
            </w:pPr>
            <w:r w:rsidRPr="005B0A88">
              <w:t>Note 9:</w:t>
            </w:r>
            <w:r w:rsidRPr="005B0A88">
              <w:tab/>
              <w:t>Io is applied at 10log</w:t>
            </w:r>
            <w:r w:rsidRPr="005B0A88">
              <w:rPr>
                <w:vertAlign w:val="subscript"/>
              </w:rPr>
              <w:t>10</w:t>
            </w:r>
            <w:r w:rsidRPr="005B0A88">
              <w:t>(792)+6.22dB above the minimum level specified in Table B.2.3-2</w:t>
            </w:r>
            <w:r w:rsidRPr="005B0A88">
              <w:rPr>
                <w:szCs w:val="22"/>
                <w:lang w:eastAsia="zh-CN"/>
              </w:rPr>
              <w:t xml:space="preserve"> of TS 38.133 [6]</w:t>
            </w:r>
            <w:r w:rsidRPr="005B0A88">
              <w:t xml:space="preserve"> for beam peak.</w:t>
            </w:r>
          </w:p>
          <w:p w:rsidR="00A54CA8" w:rsidRPr="005B0A88" w:rsidRDefault="00A54CA8" w:rsidP="00A54CA8">
            <w:pPr>
              <w:pStyle w:val="TAN"/>
            </w:pPr>
            <w:r w:rsidRPr="005B0A88">
              <w:t>Note 10:</w:t>
            </w:r>
            <w:r w:rsidRPr="005B0A88">
              <w:tab/>
              <w:t>Information about types of UE beam is given in B.2.1.3</w:t>
            </w:r>
            <w:r w:rsidRPr="005B0A88">
              <w:rPr>
                <w:szCs w:val="22"/>
                <w:lang w:eastAsia="zh-CN"/>
              </w:rPr>
              <w:t xml:space="preserve"> of TS 38.133 [6]</w:t>
            </w:r>
            <w:r w:rsidRPr="005B0A88">
              <w:t>, and does not limit UE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bookmarkStart w:id="17" w:name="_Hlk53410749"/>
      <w:r w:rsidRPr="005B0A88">
        <w:lastRenderedPageBreak/>
        <w:t xml:space="preserve">Table </w:t>
      </w:r>
      <w:r w:rsidRPr="005B0A88">
        <w:rPr>
          <w:lang w:eastAsia="sv-SE"/>
        </w:rPr>
        <w:t>8.5.2.2.2.5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23</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26</w:t>
            </w:r>
          </w:p>
        </w:tc>
      </w:tr>
      <w:tr w:rsidR="00A54CA8" w:rsidRPr="005B0A88"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95</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98</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trHeight w:val="644"/>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20</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23</w:t>
            </w:r>
          </w:p>
        </w:tc>
      </w:tr>
      <w:tr w:rsidR="00A54CA8" w:rsidRPr="005B0A88" w:rsidTr="00A54CA8">
        <w:trPr>
          <w:trHeight w:val="683"/>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98</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101</w:t>
            </w:r>
          </w:p>
        </w:tc>
      </w:tr>
    </w:tbl>
    <w:bookmarkEnd w:id="17"/>
    <w:p w:rsidR="00A54CA8" w:rsidRPr="00F92638" w:rsidRDefault="00A54CA8" w:rsidP="00A54C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54CA8" w:rsidRDefault="00A54CA8" w:rsidP="00A54CA8"/>
    <w:p w:rsidR="00A54CA8" w:rsidRPr="00F92638" w:rsidRDefault="00A54CA8" w:rsidP="00A54CA8">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A54CA8" w:rsidRPr="005B0A88" w:rsidRDefault="00A54CA8" w:rsidP="00A54CA8">
      <w:pPr>
        <w:pStyle w:val="50"/>
        <w:rPr>
          <w:lang w:eastAsia="sv-SE"/>
        </w:rPr>
      </w:pPr>
      <w:r w:rsidRPr="005B0A88">
        <w:rPr>
          <w:lang w:eastAsia="sv-SE"/>
        </w:rPr>
        <w:t>8.5.2.3.1</w:t>
      </w:r>
      <w:r w:rsidRPr="005B0A88">
        <w:rPr>
          <w:lang w:eastAsia="sv-SE"/>
        </w:rPr>
        <w:tab/>
        <w:t>E-UTRA SS-SINR absolute measurement accuracy of a NR FR1 neighbour cell</w:t>
      </w:r>
    </w:p>
    <w:p w:rsidR="00A54CA8" w:rsidRPr="005B0A88" w:rsidRDefault="00A54CA8" w:rsidP="00A54CA8">
      <w:pPr>
        <w:pStyle w:val="H6"/>
      </w:pPr>
      <w:r w:rsidRPr="005B0A88">
        <w:t>8.5.2.3.1.1</w:t>
      </w:r>
      <w:r w:rsidRPr="005B0A88">
        <w:tab/>
        <w:t>Test purpose</w:t>
      </w:r>
    </w:p>
    <w:p w:rsidR="00A54CA8" w:rsidRPr="005B0A88" w:rsidRDefault="00A54CA8" w:rsidP="00A54CA8">
      <w:pPr>
        <w:rPr>
          <w:lang w:eastAsia="sv-SE"/>
        </w:rPr>
      </w:pPr>
      <w:r w:rsidRPr="005B0A88">
        <w:rPr>
          <w:lang w:eastAsia="sv-SE"/>
        </w:rPr>
        <w:t>The purpose of this test is to verify that the inter-RAT SS-SINR measurement accuracy is within the specified limits for all bands, when the serving cell is E-UTRA and the target cell is NR FR1.</w:t>
      </w:r>
    </w:p>
    <w:p w:rsidR="00A54CA8" w:rsidRPr="005B0A88" w:rsidRDefault="00A54CA8" w:rsidP="00A54CA8">
      <w:pPr>
        <w:pStyle w:val="H6"/>
      </w:pPr>
      <w:r w:rsidRPr="005B0A88">
        <w:t>8.5.2.3.1.2</w:t>
      </w:r>
      <w:r w:rsidRPr="005B0A88">
        <w:tab/>
        <w:t>Test applicability</w:t>
      </w:r>
    </w:p>
    <w:p w:rsidR="00A54CA8" w:rsidRPr="005B0A88" w:rsidRDefault="00A54CA8" w:rsidP="00A54CA8">
      <w:pPr>
        <w:rPr>
          <w:lang w:eastAsia="sv-SE"/>
        </w:rPr>
      </w:pPr>
      <w:r w:rsidRPr="005B0A88">
        <w:t xml:space="preserve">This test applies to all E-UTRA UE release 15 onwards supporting </w:t>
      </w:r>
      <w:r w:rsidRPr="005B0A88">
        <w:rPr>
          <w:lang w:eastAsia="sv-SE"/>
        </w:rPr>
        <w:t>ss-SINR-Meas</w:t>
      </w:r>
      <w:r w:rsidRPr="005B0A88">
        <w:t xml:space="preserve">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8.5.2.3.1.3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8.5.2.3.0.1.</w:t>
      </w:r>
    </w:p>
    <w:p w:rsidR="00A54CA8" w:rsidRPr="005B0A88" w:rsidRDefault="00A54CA8" w:rsidP="00A54CA8">
      <w:pPr>
        <w:rPr>
          <w:lang w:eastAsia="sv-SE"/>
        </w:rPr>
      </w:pPr>
      <w:r w:rsidRPr="005B0A88">
        <w:rPr>
          <w:lang w:eastAsia="sv-SE"/>
        </w:rPr>
        <w:t>The normative reference for this requirement is TS 38.133 [6] clause A.8.5.2.3.1.</w:t>
      </w:r>
    </w:p>
    <w:p w:rsidR="00A54CA8" w:rsidRPr="005B0A88" w:rsidRDefault="00A54CA8" w:rsidP="00A54CA8">
      <w:pPr>
        <w:pStyle w:val="H6"/>
        <w:rPr>
          <w:lang w:eastAsia="sv-SE"/>
        </w:rPr>
      </w:pPr>
      <w:r w:rsidRPr="005B0A88">
        <w:rPr>
          <w:lang w:eastAsia="sv-SE"/>
        </w:rPr>
        <w:t>8.5.2.3.1.4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FR1 neighbour cell.</w:t>
      </w:r>
    </w:p>
    <w:p w:rsidR="00A54CA8" w:rsidRPr="005B0A88" w:rsidRDefault="00A54CA8" w:rsidP="00A54CA8">
      <w:pPr>
        <w:pStyle w:val="H6"/>
        <w:rPr>
          <w:lang w:eastAsia="sv-SE"/>
        </w:rPr>
      </w:pPr>
      <w:r w:rsidRPr="005B0A88">
        <w:rPr>
          <w:lang w:eastAsia="sv-SE"/>
        </w:rPr>
        <w:t>8.5.2.3.1.4.1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8.5.2.3.1</w:t>
      </w:r>
      <w:r w:rsidRPr="005B0A88">
        <w:t>.4.1</w:t>
      </w:r>
      <w:r w:rsidRPr="005B0A88">
        <w:rPr>
          <w:lang w:eastAsia="sv-SE"/>
        </w:rPr>
        <w:t>-1.</w:t>
      </w:r>
    </w:p>
    <w:p w:rsidR="00A54CA8" w:rsidRPr="005B0A88" w:rsidRDefault="00A54CA8" w:rsidP="00A54CA8">
      <w:pPr>
        <w:pStyle w:val="TH"/>
      </w:pPr>
      <w:r w:rsidRPr="005B0A88">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FDD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15 kHz SSB SCS, 10 MHz bandwidth, TDD duplex mode, LTE TDD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30 kHz SSB SCS, 40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8.5.2.3.1.4.1-2.</w:t>
      </w:r>
    </w:p>
    <w:p w:rsidR="00A54CA8" w:rsidRPr="005B0A88" w:rsidRDefault="00A54CA8" w:rsidP="00A54CA8">
      <w:pPr>
        <w:pStyle w:val="TH"/>
      </w:pPr>
      <w:r w:rsidRPr="005B0A88">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ins w:id="18" w:author="Huawei" w:date="2021-11-09T14:22:00Z">
              <w:r w:rsidR="00514E6E" w:rsidRPr="00514E6E">
                <w:rPr>
                  <w:highlight w:val="yellow"/>
                  <w:rPrChange w:id="19" w:author="Huawei" w:date="2021-11-09T14:22: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As specified in Annex E, Table E.6-1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r w:rsidRPr="005B0A88">
              <w:t>TE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TE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r w:rsidRPr="005B0A88">
              <w:t>DUT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8.5.2.3.1.4.1-3.</w:t>
      </w:r>
    </w:p>
    <w:p w:rsidR="00A54CA8" w:rsidRPr="005B0A88" w:rsidRDefault="00A54CA8" w:rsidP="00A54CA8">
      <w:pPr>
        <w:pStyle w:val="B1"/>
      </w:pPr>
      <w:r w:rsidRPr="005B0A88">
        <w:t>2.</w:t>
      </w:r>
      <w:r w:rsidRPr="005B0A88">
        <w:tab/>
        <w:t>Message contents are defined in clause 8.5.2.3.1.4.3.</w:t>
      </w:r>
    </w:p>
    <w:p w:rsidR="00A54CA8" w:rsidRPr="005B0A88" w:rsidRDefault="00A54CA8" w:rsidP="00A54CA8">
      <w:pPr>
        <w:pStyle w:val="B1"/>
      </w:pPr>
      <w:r w:rsidRPr="005B0A88">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H6"/>
        <w:rPr>
          <w:lang w:eastAsia="sv-SE"/>
        </w:rPr>
      </w:pPr>
      <w:r w:rsidRPr="005B0A88">
        <w:rPr>
          <w:lang w:eastAsia="sv-SE"/>
        </w:rPr>
        <w:t>8.5.2.3.1.4.2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t>2.</w:t>
      </w:r>
      <w:r w:rsidRPr="005B0A88">
        <w:tab/>
        <w:t>Set the parameters according to Table 8.5.2.3.1.5-1 as appropriate.</w:t>
      </w:r>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t>The UE shall transmit periodically MeasurementReport messages.</w:t>
      </w:r>
    </w:p>
    <w:p w:rsidR="00A54CA8" w:rsidRPr="005B0A88" w:rsidRDefault="00A54CA8" w:rsidP="00A54CA8">
      <w:pPr>
        <w:pStyle w:val="B1"/>
      </w:pPr>
      <w:r w:rsidRPr="005B0A88">
        <w:t>6.</w:t>
      </w:r>
      <w:r w:rsidRPr="005B0A88">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8.5.2.3.1.5-1 as appropriate and repeat steps 5-7.</w:t>
      </w:r>
    </w:p>
    <w:p w:rsidR="00A54CA8" w:rsidRPr="005B0A88" w:rsidRDefault="00A54CA8" w:rsidP="00A54CA8">
      <w:pPr>
        <w:pStyle w:val="H6"/>
        <w:rPr>
          <w:lang w:eastAsia="sv-SE"/>
        </w:rPr>
      </w:pPr>
      <w:r w:rsidRPr="005B0A88">
        <w:rPr>
          <w:lang w:eastAsia="sv-SE"/>
        </w:rPr>
        <w:t>8.5.2.3.1.4.3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Table 4.6.6-2B in TS 36.508 [25]</w:t>
            </w:r>
          </w:p>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TH"/>
      </w:pPr>
      <w:r w:rsidRPr="005B0A88">
        <w:lastRenderedPageBreak/>
        <w:t>Table 8.5.2.3.1.4.3-2: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ss-sinr</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8.5.2.3.1.5</w:t>
      </w:r>
      <w:r w:rsidRPr="005B0A88">
        <w:rPr>
          <w:lang w:eastAsia="sv-SE"/>
        </w:rPr>
        <w:tab/>
        <w:t>Test requirement</w:t>
      </w:r>
    </w:p>
    <w:p w:rsidR="00A54CA8" w:rsidRPr="005B0A88" w:rsidRDefault="00A54CA8" w:rsidP="00A54CA8">
      <w:pPr>
        <w:rPr>
          <w:lang w:eastAsia="sv-SE"/>
        </w:rPr>
      </w:pPr>
      <w:r w:rsidRPr="005B0A88">
        <w:rPr>
          <w:lang w:eastAsia="sv-SE"/>
        </w:rPr>
        <w:t>Table 8.5.2.3.1.5-1 defines the primary level settings including test tolerances for all tests.</w:t>
      </w:r>
    </w:p>
    <w:p w:rsidR="00A54CA8" w:rsidRPr="005B0A88" w:rsidRDefault="00A54CA8" w:rsidP="00A54CA8">
      <w:pPr>
        <w:rPr>
          <w:lang w:eastAsia="sv-SE"/>
        </w:rPr>
      </w:pPr>
      <w:r w:rsidRPr="005B0A88">
        <w:rPr>
          <w:lang w:eastAsia="sv-SE"/>
        </w:rPr>
        <w:t>Each SS-RSRQ measurement report for each of the tests in Table 8.5.2.3.1.5-1 shall meet the corresponding absolute accuracy requirements in Table 8.5.2.3.1.5-2.</w:t>
      </w:r>
    </w:p>
    <w:p w:rsidR="00A54CA8" w:rsidRPr="005B0A88" w:rsidRDefault="00A54CA8" w:rsidP="00A54CA8">
      <w:pPr>
        <w:pStyle w:val="TH"/>
        <w:rPr>
          <w:lang w:eastAsia="ko-KR"/>
        </w:rPr>
      </w:pPr>
      <w:r w:rsidRPr="005B0A88">
        <w:t xml:space="preserve">Table </w:t>
      </w:r>
      <w:r w:rsidRPr="005B0A88">
        <w:rPr>
          <w:lang w:eastAsia="sv-SE"/>
        </w:rPr>
        <w:t>8.5.2.3.1.5</w:t>
      </w:r>
      <w:r w:rsidRPr="005B0A88">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3</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FDD</w:t>
            </w:r>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TDD</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r w:rsidRPr="005B0A88">
              <w:t>Config</w:t>
            </w:r>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lastRenderedPageBreak/>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EPRE ratio of OCNG DMRS to SSS</w:t>
            </w:r>
            <w:r w:rsidRPr="005B0A8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rPr>
                <w:lang w:eastAsia="ja-JP"/>
              </w:rPr>
              <w:t xml:space="preserve">EPRE ratio of OCNG to OCNG DMRS </w:t>
            </w:r>
            <w:r w:rsidRPr="005B0A8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46" type="#_x0000_t75" style="width:22.15pt;height:14.65pt" o:ole="" fillcolor="window">
                  <v:imagedata r:id="rId13" o:title=""/>
                </v:shape>
                <o:OLEObject Type="Embed" ProgID="Equation.3" ShapeID="_x0000_i1046" DrawAspect="Content" ObjectID="_1697973143" r:id="rId37"/>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-108.5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-119.5</w:t>
            </w:r>
            <w:r w:rsidRPr="005B0A88">
              <w:rPr>
                <w:rFonts w:cs="Arial"/>
              </w:rPr>
              <w:t xml:space="preserve"> + Δ</w:t>
            </w:r>
            <w:r w:rsidRPr="005B0A88">
              <w:rPr>
                <w:rFonts w:cs="Arial"/>
                <w:vertAlign w:val="subscript"/>
              </w:rPr>
              <w:t>BG_offset</w:t>
            </w:r>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47" type="#_x0000_t75" style="width:22.15pt;height:14.65pt" o:ole="" fillcolor="window">
                  <v:imagedata r:id="rId13" o:title=""/>
                </v:shape>
                <o:OLEObject Type="Embed" ProgID="Equation.3" ShapeID="_x0000_i1047" DrawAspect="Content" ObjectID="_1697973144" r:id="rId38"/>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Same as Noc for 15kHz</w:t>
            </w:r>
          </w:p>
        </w:tc>
      </w:tr>
      <w:tr w:rsidR="00A54CA8" w:rsidRPr="005B0A88"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-105.5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-116.5</w:t>
            </w:r>
            <w:r w:rsidRPr="005B0A88">
              <w:rPr>
                <w:rFonts w:cs="Arial"/>
              </w:rPr>
              <w:t xml:space="preserve"> + Δ</w:t>
            </w:r>
            <w:r w:rsidRPr="005B0A88">
              <w:rPr>
                <w:rFonts w:cs="Arial"/>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48" type="#_x0000_t75" style="width:29.25pt;height:14.65pt" o:ole="" fillcolor="window">
                  <v:imagedata r:id="rId16" o:title=""/>
                </v:shape>
                <o:OLEObject Type="Embed" ProgID="Equation.3" ShapeID="_x0000_i1048" DrawAspect="Content" ObjectID="_1697973145"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-3.2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49" type="#_x0000_t75" style="width:42.75pt;height:14.65pt" o:ole="" fillcolor="window">
                  <v:imagedata r:id="rId18" o:title=""/>
                </v:shape>
                <o:OLEObject Type="Embed" ProgID="Equation.3" ShapeID="_x0000_i1049" DrawAspect="Content" ObjectID="_1697973146"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-3.2</w:t>
            </w:r>
          </w:p>
        </w:tc>
      </w:tr>
      <w:tr w:rsidR="00A54CA8" w:rsidRPr="005B0A88" w:rsidTr="00A54CA8">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-88.5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-122.7</w:t>
            </w:r>
            <w:r w:rsidRPr="005B0A88">
              <w:rPr>
                <w:rFonts w:cs="Arial"/>
              </w:rPr>
              <w:t xml:space="preserve"> + Δ</w:t>
            </w:r>
            <w:r w:rsidRPr="005B0A88">
              <w:rPr>
                <w:rFonts w:cs="Arial"/>
                <w:vertAlign w:val="subscript"/>
              </w:rPr>
              <w:t>BG_offset</w:t>
            </w:r>
          </w:p>
        </w:tc>
      </w:tr>
      <w:tr w:rsidR="00A54CA8" w:rsidRPr="005B0A88" w:rsidTr="00A54CA8">
        <w:trPr>
          <w:trHeight w:val="161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t>-119.7</w:t>
            </w:r>
            <w:r w:rsidRPr="005B0A88">
              <w:rPr>
                <w:rFonts w:cs="Arial"/>
              </w:rPr>
              <w:t xml:space="preserve"> + Δ</w:t>
            </w:r>
            <w:r w:rsidRPr="005B0A88">
              <w:rPr>
                <w:rFonts w:cs="Arial"/>
                <w:vertAlign w:val="subscript"/>
              </w:rPr>
              <w:t>BG_offset</w:t>
            </w:r>
          </w:p>
        </w:tc>
      </w:tr>
      <w:tr w:rsidR="00A54CA8" w:rsidRPr="005B0A88" w:rsidTr="00A54CA8">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SS-SINR</w:t>
            </w:r>
            <w:r w:rsidRPr="005B0A8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22"/>
                <w:lang w:eastAsia="ko-KR"/>
              </w:rPr>
            </w:pPr>
            <w:r w:rsidRPr="005B0A8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-4.0</w:t>
            </w:r>
          </w:p>
        </w:tc>
      </w:tr>
      <w:tr w:rsidR="00A54CA8" w:rsidRPr="005B0A88" w:rsidTr="00A54CA8">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-60.5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-89.85</w:t>
            </w:r>
            <w:r w:rsidRPr="005B0A88">
              <w:rPr>
                <w:rFonts w:cs="Arial"/>
              </w:rPr>
              <w:t xml:space="preserve"> + Δ</w:t>
            </w:r>
            <w:r w:rsidRPr="005B0A88">
              <w:rPr>
                <w:rFonts w:cs="Arial"/>
                <w:vertAlign w:val="subscript"/>
              </w:rPr>
              <w:t>BG_offset</w:t>
            </w:r>
          </w:p>
        </w:tc>
      </w:tr>
      <w:tr w:rsidR="00A54CA8" w:rsidRPr="005B0A88"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Config</w:t>
            </w:r>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dBm/</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-54.41</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-83.75</w:t>
            </w:r>
            <w:r w:rsidRPr="005B0A88">
              <w:rPr>
                <w:rFonts w:cs="Arial"/>
              </w:rPr>
              <w:t xml:space="preserve"> + Δ</w:t>
            </w:r>
            <w:r w:rsidRPr="005B0A88">
              <w:rPr>
                <w:rFonts w:cs="Arial"/>
                <w:vertAlign w:val="subscript"/>
              </w:rPr>
              <w:t>BG_offset</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AWGN</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OCNG shall be used such that both cells are fully allocated and a constant total transmitted power spectral density is achieved for all OFDM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20" w:dyaOrig="285">
                <v:shape id="_x0000_i1050" type="#_x0000_t75" style="width:22.15pt;height:14.65pt" o:ole="" fillcolor="window">
                  <v:imagedata r:id="rId13" o:title=""/>
                </v:shape>
                <o:OLEObject Type="Embed" ProgID="Equation.3" ShapeID="_x0000_i1050" DrawAspect="Content" ObjectID="_1697973147" r:id="rId41"/>
              </w:object>
            </w:r>
            <w:r w:rsidRPr="005B0A88">
              <w:t xml:space="preserve"> to be fulfilled.</w:t>
            </w:r>
          </w:p>
          <w:p w:rsidR="00A54CA8" w:rsidRPr="005B0A88" w:rsidRDefault="00A54CA8" w:rsidP="00A54CA8">
            <w:pPr>
              <w:pStyle w:val="TAN"/>
            </w:pPr>
            <w:r w:rsidRPr="005B0A88">
              <w:t>Note 3:</w:t>
            </w:r>
            <w:r w:rsidRPr="005B0A88">
              <w:tab/>
              <w:t>SS-SINR, SS-RSRP,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SS-SINR, SS-RSRP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sv-SE"/>
        </w:rPr>
      </w:pPr>
    </w:p>
    <w:p w:rsidR="00A54CA8" w:rsidRPr="005B0A88" w:rsidRDefault="00A54CA8" w:rsidP="00A54CA8">
      <w:pPr>
        <w:pStyle w:val="TH"/>
      </w:pPr>
      <w:r w:rsidRPr="005B0A88">
        <w:t xml:space="preserve">Table </w:t>
      </w:r>
      <w:r w:rsidRPr="005B0A88">
        <w:rPr>
          <w:lang w:eastAsia="sv-SE"/>
        </w:rPr>
        <w:t>8.5.2.3.1.5</w:t>
      </w:r>
      <w:r w:rsidRPr="005B0A88">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3</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All bands</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Normal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SS-SINR_35</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SS-SINR_79</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SS-SINR_32</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SS-SINR_51</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SS-SINR_94</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SS-SINR_49</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Extreme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SS-SINR_33</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SS-SINR_77</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SS-SINR_31</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SS-SINR_53</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SS-SINR_96</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SS-SINR_50</w:t>
            </w:r>
          </w:p>
        </w:tc>
      </w:tr>
    </w:tbl>
    <w:p w:rsidR="00A54CA8" w:rsidRPr="005B0A88" w:rsidRDefault="00A54CA8" w:rsidP="00A54CA8"/>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50"/>
        <w:rPr>
          <w:lang w:eastAsia="sv-SE"/>
        </w:rPr>
      </w:pPr>
      <w:r w:rsidRPr="005B0A88">
        <w:rPr>
          <w:lang w:eastAsia="sv-SE"/>
        </w:rPr>
        <w:t>8.5.2.3.2</w:t>
      </w:r>
      <w:r w:rsidRPr="005B0A88">
        <w:rPr>
          <w:lang w:eastAsia="sv-SE"/>
        </w:rPr>
        <w:tab/>
        <w:t>E-UTRA SS-SINR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UE PC3</w:t>
      </w:r>
    </w:p>
    <w:p w:rsidR="00A54CA8" w:rsidRPr="005B0A88" w:rsidRDefault="00A54CA8" w:rsidP="00A54CA8">
      <w:pPr>
        <w:pStyle w:val="EditorsNote"/>
      </w:pPr>
      <w:r w:rsidRPr="005B0A88">
        <w:t>- Normal conditions</w:t>
      </w:r>
    </w:p>
    <w:p w:rsidR="00A54CA8" w:rsidRPr="005B0A88" w:rsidRDefault="00A54CA8" w:rsidP="00A54CA8">
      <w:pPr>
        <w:pStyle w:val="EditorsNote"/>
      </w:pPr>
      <w:r w:rsidRPr="005B0A88">
        <w:t>- The test is incomplete for UE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t>8.5.2.3.2.1</w:t>
      </w:r>
      <w:r w:rsidRPr="005B0A88">
        <w:tab/>
        <w:t>Test purpose</w:t>
      </w:r>
    </w:p>
    <w:p w:rsidR="00A54CA8" w:rsidRPr="005B0A88" w:rsidRDefault="00A54CA8" w:rsidP="00A54CA8">
      <w:pPr>
        <w:rPr>
          <w:lang w:eastAsia="sv-SE"/>
        </w:rPr>
      </w:pPr>
      <w:r w:rsidRPr="005B0A88">
        <w:rPr>
          <w:lang w:eastAsia="sv-SE"/>
        </w:rPr>
        <w:t>The purpose of this test is to verify that the inter-RAT SS-SINR measurement accuracy is within the specified limits for all bands, when the serving cell is E-UTRA and the target cell is NR FR2.</w:t>
      </w:r>
    </w:p>
    <w:p w:rsidR="00A54CA8" w:rsidRPr="005B0A88" w:rsidRDefault="00A54CA8" w:rsidP="00A54CA8">
      <w:pPr>
        <w:pStyle w:val="H6"/>
      </w:pPr>
      <w:r w:rsidRPr="005B0A88">
        <w:t>8.5.2.3.2.2</w:t>
      </w:r>
      <w:r w:rsidRPr="005B0A88">
        <w:tab/>
        <w:t>Test applicability</w:t>
      </w:r>
    </w:p>
    <w:p w:rsidR="00A54CA8" w:rsidRPr="005B0A88" w:rsidRDefault="00A54CA8" w:rsidP="00A54CA8">
      <w:pPr>
        <w:rPr>
          <w:lang w:eastAsia="sv-SE"/>
        </w:rPr>
      </w:pPr>
      <w:r w:rsidRPr="005B0A88">
        <w:t xml:space="preserve">This test applies to all E-UTRA UE release 15 onwards supporting </w:t>
      </w:r>
      <w:r w:rsidRPr="005B0A88">
        <w:rPr>
          <w:lang w:eastAsia="sv-SE"/>
        </w:rPr>
        <w:t>ss-SINR-Meas</w:t>
      </w:r>
      <w:r w:rsidRPr="005B0A88">
        <w:t xml:space="preserve">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8.5.2.3.2.3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8.5.2.3.0.2.</w:t>
      </w:r>
    </w:p>
    <w:p w:rsidR="00A54CA8" w:rsidRPr="005B0A88" w:rsidRDefault="00A54CA8" w:rsidP="00A54CA8">
      <w:pPr>
        <w:rPr>
          <w:lang w:eastAsia="sv-SE"/>
        </w:rPr>
      </w:pPr>
      <w:r w:rsidRPr="005B0A88">
        <w:rPr>
          <w:lang w:eastAsia="sv-SE"/>
        </w:rPr>
        <w:lastRenderedPageBreak/>
        <w:t>The normative reference for this requirement is TS 38.133 [6] clause A.8.5.2.3.2.</w:t>
      </w:r>
    </w:p>
    <w:p w:rsidR="00A54CA8" w:rsidRPr="005B0A88" w:rsidRDefault="00A54CA8" w:rsidP="00A54CA8">
      <w:pPr>
        <w:pStyle w:val="H6"/>
        <w:rPr>
          <w:lang w:eastAsia="sv-SE"/>
        </w:rPr>
      </w:pPr>
      <w:r w:rsidRPr="005B0A88">
        <w:rPr>
          <w:lang w:eastAsia="sv-SE"/>
        </w:rPr>
        <w:t>8.5.2.3.2.4</w:t>
      </w:r>
      <w:r w:rsidRPr="005B0A88">
        <w:rPr>
          <w:lang w:eastAsia="sv-SE"/>
        </w:rPr>
        <w:tab/>
        <w:t>Test description</w:t>
      </w:r>
    </w:p>
    <w:p w:rsidR="00A54CA8" w:rsidRPr="005B0A88" w:rsidRDefault="00A54CA8" w:rsidP="00A54CA8">
      <w:pPr>
        <w:rPr>
          <w:lang w:eastAsia="sv-SE"/>
        </w:rPr>
      </w:pPr>
      <w:r w:rsidRPr="005B0A88">
        <w:t>Two cells are configured in this test: E-UTRA Cell 1 is the E-UTRAN PCell and Cell 2 is the inter-RAT NR FR2 neighbour cell.</w:t>
      </w:r>
    </w:p>
    <w:p w:rsidR="00A54CA8" w:rsidRPr="005B0A88" w:rsidRDefault="00A54CA8" w:rsidP="00A54CA8">
      <w:pPr>
        <w:pStyle w:val="H6"/>
        <w:rPr>
          <w:lang w:eastAsia="sv-SE"/>
        </w:rPr>
      </w:pPr>
      <w:r w:rsidRPr="005B0A88">
        <w:rPr>
          <w:lang w:eastAsia="sv-SE"/>
        </w:rPr>
        <w:t>8.5.2.3.2.4.1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8.5.2.3.2</w:t>
      </w:r>
      <w:r w:rsidRPr="005B0A88">
        <w:t>.4.1</w:t>
      </w:r>
      <w:r w:rsidRPr="005B0A88">
        <w:rPr>
          <w:lang w:eastAsia="sv-SE"/>
        </w:rPr>
        <w:t>-1.</w:t>
      </w:r>
    </w:p>
    <w:p w:rsidR="00A54CA8" w:rsidRPr="005B0A88" w:rsidRDefault="00A54CA8" w:rsidP="00A54CA8">
      <w:pPr>
        <w:pStyle w:val="TH"/>
      </w:pPr>
      <w:r w:rsidRPr="005B0A88">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FDD</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TDD duplex mode, LTE TDD</w:t>
            </w:r>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The UE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Configure the test equipment and the DUT according to the parameters in Table 8.5.2.3.2.4.1-2.</w:t>
      </w:r>
    </w:p>
    <w:p w:rsidR="00A54CA8" w:rsidRPr="005B0A88" w:rsidRDefault="00A54CA8" w:rsidP="00A54CA8">
      <w:pPr>
        <w:pStyle w:val="TH"/>
      </w:pPr>
      <w:r w:rsidRPr="005B0A88">
        <w:t>Table 8.5.2.3.2.4.1-2: Initial conditions</w:t>
      </w:r>
      <w:bookmarkStart w:id="20" w:name="_GoBack"/>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ins w:id="21" w:author="Huawei" w:date="2021-11-09T14:22:00Z">
              <w:r w:rsidR="00514E6E" w:rsidRPr="00514E6E">
                <w:rPr>
                  <w:highlight w:val="yellow"/>
                  <w:rPrChange w:id="22" w:author="Huawei" w:date="2021-11-09T14:22:00Z">
                    <w:rPr/>
                  </w:rPrChange>
                </w:rPr>
                <w:t>, TL/VL, TL/VH, TH/VL, TH/VH</w:t>
              </w:r>
            </w:ins>
          </w:p>
        </w:tc>
        <w:tc>
          <w:tcPr>
            <w:tcW w:w="3961" w:type="dxa"/>
          </w:tcPr>
          <w:p w:rsidR="00A54CA8" w:rsidRPr="005B0A88" w:rsidRDefault="00A54CA8" w:rsidP="00A54CA8">
            <w:pPr>
              <w:pStyle w:val="TAL"/>
            </w:pPr>
            <w:r w:rsidRPr="005B0A88">
              <w:t>As specified in TS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As specified in Annex E, Table E.6-2 and TS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r w:rsidRPr="005B0A88">
              <w:t>AWGN</w:t>
            </w:r>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r w:rsidRPr="005B0A88">
              <w:t>TE Part: A.3.3.3.1</w:t>
            </w:r>
          </w:p>
        </w:tc>
        <w:tc>
          <w:tcPr>
            <w:tcW w:w="3961" w:type="dxa"/>
            <w:vMerge w:val="restart"/>
          </w:tcPr>
          <w:p w:rsidR="00A54CA8" w:rsidRPr="005B0A88" w:rsidRDefault="00A54CA8" w:rsidP="00A54CA8">
            <w:pPr>
              <w:pStyle w:val="TAL"/>
            </w:pPr>
            <w:r w:rsidRPr="005B0A88">
              <w:t>As specified in TS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r w:rsidRPr="005B0A88">
              <w:t>UE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8.5.2.3.2.4.1-3.</w:t>
      </w:r>
    </w:p>
    <w:p w:rsidR="00A54CA8" w:rsidRPr="005B0A88" w:rsidRDefault="00A54CA8" w:rsidP="00A54CA8">
      <w:pPr>
        <w:pStyle w:val="B1"/>
      </w:pPr>
      <w:r w:rsidRPr="005B0A88">
        <w:t>2.</w:t>
      </w:r>
      <w:r w:rsidRPr="005B0A88">
        <w:tab/>
        <w:t>Message contents are defined in clause 8.5.2.3.2.4.3.</w:t>
      </w:r>
    </w:p>
    <w:p w:rsidR="00A54CA8" w:rsidRPr="005B0A88" w:rsidRDefault="00A54CA8" w:rsidP="00A54CA8">
      <w:pPr>
        <w:pStyle w:val="B1"/>
      </w:pPr>
      <w:r w:rsidRPr="005B0A88">
        <w:t>3.</w:t>
      </w:r>
      <w:r w:rsidRPr="005B0A88">
        <w:tab/>
        <w:t>There are two carriers and two cells specified in the test, where E-UTRA Cell 1 is the E-UTRA PCell on the E-UTRA carrier and Cell 2 is the NR neighbour cell on the NR carrier. E-UTRA Cell 1 is configured according to TS 36.521-3 [26] Annex C.1.0 and C.1.1.</w:t>
      </w:r>
    </w:p>
    <w:p w:rsidR="00A54CA8" w:rsidRPr="005B0A88" w:rsidRDefault="00A54CA8" w:rsidP="00A54CA8">
      <w:pPr>
        <w:pStyle w:val="B1"/>
      </w:pPr>
      <w:r w:rsidRPr="005B0A88">
        <w:t>4.</w:t>
      </w:r>
      <w:r w:rsidRPr="005B0A88">
        <w:tab/>
        <w:t>The UE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8.5.2.3.2.4.2</w:t>
      </w:r>
      <w:r w:rsidRPr="005B0A88">
        <w:rPr>
          <w:lang w:eastAsia="sv-SE"/>
        </w:rPr>
        <w:tab/>
        <w:t>Test procedure</w:t>
      </w:r>
    </w:p>
    <w:p w:rsidR="00A54CA8" w:rsidRPr="005B0A88" w:rsidRDefault="00A54CA8" w:rsidP="00A54CA8">
      <w:pPr>
        <w:pStyle w:val="B1"/>
      </w:pPr>
      <w:r w:rsidRPr="005B0A88">
        <w:t>1.</w:t>
      </w:r>
      <w:r w:rsidRPr="005B0A88">
        <w:tab/>
        <w:t>Ensure the UE is in State 3A-RF according to TS 36.508 [25] clause 7.2A.3.</w:t>
      </w:r>
    </w:p>
    <w:p w:rsidR="00A54CA8" w:rsidRPr="005B0A88" w:rsidRDefault="00A54CA8" w:rsidP="00A54CA8">
      <w:pPr>
        <w:pStyle w:val="B1"/>
      </w:pPr>
      <w:r w:rsidRPr="005B0A88">
        <w:t>2.</w:t>
      </w:r>
      <w:r w:rsidRPr="005B0A88">
        <w:tab/>
        <w:t>Set the parameters according to Table 8.5.2.3.2.5-1 and Table 8.5.2.3.2.5-2 as appropriate. The TE shall ensure that the NR FR2 cell will be received by the UE from the Rx beam peak direction.</w:t>
      </w:r>
    </w:p>
    <w:p w:rsidR="00A54CA8" w:rsidRPr="005B0A88" w:rsidRDefault="00A54CA8" w:rsidP="00A54CA8">
      <w:pPr>
        <w:pStyle w:val="B1"/>
      </w:pPr>
      <w:r w:rsidRPr="005B0A88">
        <w:t>3.</w:t>
      </w:r>
      <w:r w:rsidRPr="005B0A88">
        <w:tab/>
        <w:t xml:space="preserve">The SS shall transmit an </w:t>
      </w:r>
      <w:r w:rsidRPr="005B0A88">
        <w:rPr>
          <w:i/>
        </w:rPr>
        <w:t>RRCConnectionReconfiguration</w:t>
      </w:r>
      <w:r w:rsidRPr="005B0A88">
        <w:t xml:space="preserve"> message on Cell 1 to configure inter-RAT NR neighbour cell periodical measurements.</w:t>
      </w:r>
    </w:p>
    <w:p w:rsidR="00A54CA8" w:rsidRPr="005B0A88" w:rsidRDefault="00A54CA8" w:rsidP="00A54CA8">
      <w:pPr>
        <w:pStyle w:val="B1"/>
      </w:pPr>
      <w:r w:rsidRPr="005B0A88">
        <w:t>4.</w:t>
      </w:r>
      <w:r w:rsidRPr="005B0A88">
        <w:tab/>
        <w:t xml:space="preserve">The UE shall transmit an </w:t>
      </w:r>
      <w:r w:rsidRPr="005B0A88">
        <w:rPr>
          <w:i/>
        </w:rPr>
        <w:t>RRCConnectionReconfigurationComplete</w:t>
      </w:r>
      <w:r w:rsidRPr="005B0A88">
        <w:t xml:space="preserve"> message.</w:t>
      </w:r>
    </w:p>
    <w:p w:rsidR="00A54CA8" w:rsidRPr="005B0A88" w:rsidRDefault="00A54CA8" w:rsidP="00A54CA8">
      <w:pPr>
        <w:pStyle w:val="B1"/>
      </w:pPr>
      <w:r w:rsidRPr="005B0A88">
        <w:t>5.</w:t>
      </w:r>
      <w:r w:rsidRPr="005B0A88">
        <w:tab/>
        <w:t>The UE shall transmit periodically MeasurementReport messages.</w:t>
      </w:r>
    </w:p>
    <w:p w:rsidR="00A54CA8" w:rsidRPr="005B0A88" w:rsidRDefault="00A54CA8" w:rsidP="00A54CA8">
      <w:pPr>
        <w:pStyle w:val="B1"/>
      </w:pPr>
      <w:r w:rsidRPr="005B0A88">
        <w:t>6.</w:t>
      </w:r>
      <w:r w:rsidRPr="005B0A88">
        <w:tab/>
        <w:t xml:space="preserve">After 10s wait from Step 3, the SS shall check the SS-SINR reported values in the periodic MeasurementReport. The SS- SINR value of Cell 2 reported by the UE is compared to the expected SS- SINR. If the value is outside </w:t>
      </w:r>
      <w:r w:rsidRPr="005B0A88">
        <w:lastRenderedPageBreak/>
        <w:t>the limits in clause 8.5.2.3.2.5 or the UE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The SS shall continue checking the MeasurementReport messages transmitted by the UE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8.5.2.3.2.5-1 and 8.5.2.3.2.5-2 as appropriate and repeat steps 5-7.</w:t>
      </w:r>
    </w:p>
    <w:p w:rsidR="00A54CA8" w:rsidRPr="005B0A88" w:rsidRDefault="00A54CA8" w:rsidP="00A54CA8">
      <w:pPr>
        <w:pStyle w:val="H6"/>
        <w:rPr>
          <w:lang w:eastAsia="sv-SE"/>
        </w:rPr>
      </w:pPr>
      <w:r w:rsidRPr="005B0A88">
        <w:rPr>
          <w:lang w:eastAsia="sv-SE"/>
        </w:rPr>
        <w:t>8.5.2.3.2.4.3</w:t>
      </w:r>
      <w:r w:rsidRPr="005B0A88">
        <w:rPr>
          <w:lang w:eastAsia="sv-SE"/>
        </w:rPr>
        <w:tab/>
        <w:t>Message contents</w:t>
      </w:r>
    </w:p>
    <w:p w:rsidR="00A54CA8" w:rsidRPr="005B0A88" w:rsidRDefault="00A54CA8" w:rsidP="00A54CA8">
      <w:pPr>
        <w:rPr>
          <w:lang w:eastAsia="sv-SE"/>
        </w:rPr>
      </w:pPr>
      <w:r w:rsidRPr="005B0A88">
        <w:rPr>
          <w:lang w:eastAsia="sv-SE"/>
        </w:rPr>
        <w:t>Message contents are according to TS 38.508-1 [14] clause 7.3 with the following exceptions:</w:t>
      </w:r>
    </w:p>
    <w:p w:rsidR="00A54CA8" w:rsidRPr="005B0A88" w:rsidRDefault="00A54CA8" w:rsidP="00A54CA8">
      <w:pPr>
        <w:pStyle w:val="TH"/>
      </w:pPr>
      <w:r w:rsidRPr="005B0A8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TS 36.508 [25] </w:t>
            </w:r>
          </w:p>
          <w:p w:rsidR="00A54CA8" w:rsidRPr="005B0A88" w:rsidRDefault="00A54CA8" w:rsidP="00A54CA8"/>
        </w:tc>
      </w:tr>
    </w:tbl>
    <w:p w:rsidR="00A54CA8" w:rsidRPr="005B0A88" w:rsidRDefault="00A54CA8" w:rsidP="00A54CA8">
      <w:pPr>
        <w:rPr>
          <w:lang w:eastAsia="sv-SE"/>
        </w:rPr>
      </w:pPr>
    </w:p>
    <w:p w:rsidR="00A54CA8" w:rsidRPr="005B0A88" w:rsidRDefault="00A54CA8" w:rsidP="00A54CA8">
      <w:pPr>
        <w:pStyle w:val="TH"/>
      </w:pPr>
      <w:r w:rsidRPr="005B0A88">
        <w:t>Table 8.5.2.3.2.4.3-2: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ReportConfigNR::=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sinr</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8.5.2.3.2.5</w:t>
      </w:r>
      <w:r w:rsidRPr="005B0A88">
        <w:rPr>
          <w:lang w:eastAsia="sv-SE"/>
        </w:rPr>
        <w:tab/>
        <w:t>Test requirement</w:t>
      </w:r>
    </w:p>
    <w:p w:rsidR="00A54CA8" w:rsidRPr="005B0A88" w:rsidRDefault="00A54CA8" w:rsidP="00A54CA8">
      <w:pPr>
        <w:rPr>
          <w:lang w:eastAsia="sv-SE"/>
        </w:rPr>
      </w:pPr>
      <w:r w:rsidRPr="005B0A88">
        <w:rPr>
          <w:lang w:eastAsia="sv-SE"/>
        </w:rPr>
        <w:t>Table 8.5.2.3.2.5-1 defines the general test parameters and Table 8.5.2.3.2.5-2 defines the primary level OTA settings including test tolerances for all tests.</w:t>
      </w:r>
    </w:p>
    <w:p w:rsidR="00A54CA8" w:rsidRPr="005B0A88" w:rsidRDefault="00A54CA8" w:rsidP="00A54CA8">
      <w:pPr>
        <w:rPr>
          <w:lang w:eastAsia="sv-SE"/>
        </w:rPr>
      </w:pPr>
      <w:r w:rsidRPr="005B0A88">
        <w:rPr>
          <w:lang w:eastAsia="sv-SE"/>
        </w:rPr>
        <w:t>Each SS-RSRQ measurement report for each of the tests in Table 8.5.2.3.2.5-2 shall meet the corresponding absolute accuracy requirements in Table 8.5.2.3.2.5-3.</w:t>
      </w:r>
    </w:p>
    <w:p w:rsidR="00A54CA8" w:rsidRPr="005B0A88" w:rsidRDefault="00A54CA8" w:rsidP="00A54CA8">
      <w:pPr>
        <w:pStyle w:val="TH"/>
      </w:pPr>
      <w:r w:rsidRPr="005B0A88">
        <w:lastRenderedPageBreak/>
        <w:t>Table 8.5.2.3.2.5</w:t>
      </w:r>
      <w:r w:rsidRPr="005B0A88">
        <w:rPr>
          <w:rFonts w:cs="Arial"/>
          <w:lang w:eastAsia="ko-KR"/>
        </w:rPr>
        <w:t>-</w:t>
      </w:r>
      <w:r w:rsidRPr="005B0A88">
        <w:rPr>
          <w:rFonts w:cs="Arial"/>
          <w:lang w:eastAsia="zh-CN"/>
        </w:rPr>
        <w:t>1</w:t>
      </w:r>
      <w:r w:rsidRPr="005B0A88">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3</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rPr>
              <w:t>Freq</w:t>
            </w:r>
            <w:r w:rsidRPr="005B0A8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TDD</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eastAsia="Malgun Gothic"/>
                <w:szCs w:val="18"/>
              </w:rPr>
              <w:t>BW</w:t>
            </w:r>
            <w:r w:rsidRPr="005B0A8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r w:rsidRPr="005B0A88">
              <w:rPr>
                <w:rFonts w:eastAsia="Malgun Gothic" w:cs="Arial"/>
                <w:szCs w:val="18"/>
              </w:rPr>
              <w:t>N</w:t>
            </w:r>
            <w:r w:rsidRPr="005B0A88">
              <w:rPr>
                <w:rFonts w:eastAsia="Malgun Gothic" w:cs="Arial"/>
                <w:szCs w:val="18"/>
                <w:vertAlign w:val="subscript"/>
              </w:rPr>
              <w:t>RB,c</w:t>
            </w:r>
            <w:r w:rsidRPr="005B0A8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r w:rsidRPr="005B0A88">
              <w:rPr>
                <w:rFonts w:eastAsia="Malgun Gothic" w:cs="Arial"/>
                <w:szCs w:val="18"/>
              </w:rPr>
              <w:t>N</w:t>
            </w:r>
            <w:r w:rsidRPr="005B0A88">
              <w:rPr>
                <w:rFonts w:eastAsia="Malgun Gothic" w:cs="Arial"/>
                <w:szCs w:val="18"/>
                <w:vertAlign w:val="subscript"/>
              </w:rPr>
              <w:t>RB,c</w:t>
            </w:r>
            <w:r w:rsidRPr="005B0A8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r w:rsidRPr="005B0A88">
              <w:rPr>
                <w:rFonts w:eastAsia="Malgun Gothic" w:cs="Arial"/>
                <w:szCs w:val="18"/>
              </w:rPr>
              <w:t>N</w:t>
            </w:r>
            <w:r w:rsidRPr="005B0A88">
              <w:rPr>
                <w:rFonts w:eastAsia="Malgun Gothic" w:cs="Arial"/>
                <w:szCs w:val="18"/>
                <w:vertAlign w:val="subscript"/>
              </w:rPr>
              <w:t>RB,c</w:t>
            </w:r>
            <w:r w:rsidRPr="005B0A88">
              <w:rPr>
                <w:rFonts w:eastAsia="Malgun Gothic" w:cs="Arial"/>
                <w:szCs w:val="18"/>
              </w:rPr>
              <w:t xml:space="preserve"> = 66</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DRX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ms</w:t>
            </w:r>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r w:rsidRPr="005B0A8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rPr>
            </w:pPr>
            <w:r w:rsidRPr="005B0A88">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2"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r w:rsidRPr="005B0A88">
              <w:rPr>
                <w:rFonts w:eastAsia="Malgun Gothic" w:cs="Arial"/>
                <w:szCs w:val="18"/>
              </w:rPr>
              <w:t>EPRE ratio of OCNG DMRS to SSS</w:t>
            </w:r>
            <w:r w:rsidRPr="005B0A8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trHeight w:val="217"/>
          <w:jc w:val="center"/>
        </w:trPr>
        <w:tc>
          <w:tcPr>
            <w:tcW w:w="3628" w:type="dxa"/>
            <w:tcBorders>
              <w:top w:val="single" w:sz="4" w:space="0" w:color="auto"/>
              <w:left w:val="single" w:sz="4" w:space="0" w:color="auto"/>
              <w:right w:val="single" w:sz="4" w:space="0" w:color="auto"/>
            </w:tcBorders>
            <w:hideMark/>
          </w:tcPr>
          <w:p w:rsidR="00A54CA8" w:rsidRPr="005B0A88"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rsidR="00A54CA8" w:rsidRPr="005B0A88" w:rsidRDefault="00A54CA8" w:rsidP="00A54CA8">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 id="_x0000_i1051" type="#_x0000_t75" style="width:14.65pt;height:14.25pt" o:ole="" fillcolor="window">
                  <v:imagedata r:id="rId13" o:title=""/>
                </v:shape>
                <o:OLEObject Type="Embed" ProgID="Equation.3" ShapeID="_x0000_i1051" DrawAspect="Content" ObjectID="_1697973148" r:id="rId42"/>
              </w:object>
            </w:r>
            <w:r w:rsidRPr="005B0A88">
              <w:rPr>
                <w:rFonts w:cs="Arial"/>
              </w:rPr>
              <w:t xml:space="preserve"> to be fulfilled.</w:t>
            </w:r>
          </w:p>
          <w:p w:rsidR="00A54CA8" w:rsidRPr="005B0A88" w:rsidRDefault="00A54CA8" w:rsidP="00A54CA8">
            <w:pPr>
              <w:pStyle w:val="TAN"/>
              <w:rPr>
                <w:rFonts w:cs="Arial"/>
              </w:rPr>
            </w:pPr>
            <w:r w:rsidRPr="005B0A88">
              <w:rPr>
                <w:rFonts w:cs="Arial"/>
              </w:rPr>
              <w:t>Note 3:</w:t>
            </w:r>
            <w:r w:rsidRPr="005B0A88">
              <w:rPr>
                <w:rFonts w:cs="Arial"/>
              </w:rPr>
              <w:tab/>
              <w:t>SS-SINR, SS-RSRP and Io levels have been derived from other parameters for information purposes. They are not settable parameters themselves.</w:t>
            </w:r>
          </w:p>
          <w:p w:rsidR="00A54CA8" w:rsidRPr="005B0A88" w:rsidRDefault="00A54CA8" w:rsidP="00A54CA8">
            <w:pPr>
              <w:pStyle w:val="TAN"/>
              <w:rPr>
                <w:rFonts w:cs="Arial"/>
                <w:lang w:eastAsia="zh-CN"/>
              </w:rPr>
            </w:pPr>
            <w:r w:rsidRPr="005B0A88">
              <w:rPr>
                <w:rFonts w:cs="Arial"/>
              </w:rPr>
              <w:t>Note 4:</w:t>
            </w:r>
            <w:r w:rsidRPr="005B0A88">
              <w:rPr>
                <w:rFonts w:cs="Arial"/>
              </w:rPr>
              <w:tab/>
              <w:t>SS-SINR and SS-RSRP minimum requirements are specified assuming independent interference and noise at each receiver antenna port.</w:t>
            </w:r>
          </w:p>
        </w:tc>
      </w:tr>
    </w:tbl>
    <w:p w:rsidR="00A54CA8" w:rsidRPr="005B0A88" w:rsidRDefault="00A54CA8" w:rsidP="00A54CA8"/>
    <w:p w:rsidR="00A54CA8" w:rsidRPr="005B0A88" w:rsidRDefault="00A54CA8" w:rsidP="00A54CA8">
      <w:pPr>
        <w:pStyle w:val="TH"/>
      </w:pPr>
      <w:r w:rsidRPr="005B0A88">
        <w:lastRenderedPageBreak/>
        <w:t>Table 8.5.2.3.2.5</w:t>
      </w:r>
      <w:r w:rsidRPr="005B0A88">
        <w:rPr>
          <w:rFonts w:cs="Arial"/>
          <w:lang w:eastAsia="ko-KR"/>
        </w:rPr>
        <w:t>-</w:t>
      </w:r>
      <w:r w:rsidRPr="005B0A88">
        <w:rPr>
          <w:rFonts w:cs="Arial"/>
          <w:lang w:eastAsia="zh-CN"/>
        </w:rPr>
        <w:t>2</w:t>
      </w:r>
      <w:r w:rsidRPr="005B0A88">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3</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Assumption for UE beams</w:t>
            </w:r>
            <w:r w:rsidRPr="005B0A8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position w:val="-12"/>
                <w:szCs w:val="22"/>
              </w:rPr>
              <w:object w:dxaOrig="405" w:dyaOrig="345">
                <v:shape id="_x0000_i1052" type="#_x0000_t75" style="width:21.75pt;height:14.25pt" o:ole="" fillcolor="window">
                  <v:imagedata r:id="rId13" o:title=""/>
                </v:shape>
                <o:OLEObject Type="Embed" ProgID="Equation.3" ShapeID="_x0000_i1052" DrawAspect="Content" ObjectID="_1697973149" r:id="rId43"/>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-105.1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position w:val="-12"/>
                <w:szCs w:val="22"/>
              </w:rPr>
              <w:object w:dxaOrig="405" w:dyaOrig="345">
                <v:shape id="_x0000_i1053" type="#_x0000_t75" style="width:21.75pt;height:14.25pt" o:ole="" fillcolor="window">
                  <v:imagedata r:id="rId13" o:title=""/>
                </v:shape>
                <o:OLEObject Type="Embed" ProgID="Equation.3" ShapeID="_x0000_i1053" DrawAspect="Content" ObjectID="_1697973150" r:id="rId44"/>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-95.97</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-96.07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+4dB)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810" w:dyaOrig="390">
                <v:shape id="_x0000_i1054" type="#_x0000_t75" style="width:44.7pt;height:14.65pt" o:ole="" fillcolor="window">
                  <v:imagedata r:id="rId18" o:title=""/>
                </v:shape>
                <o:OLEObject Type="Embed" ProgID="Equation.3" ShapeID="_x0000_i1054" DrawAspect="Content" ObjectID="_1697973151"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SSB_RP</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dBm/SCS</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-96.47</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-85.07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+7.6dB)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8)</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SS-SINR</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3.6</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55" type="#_x0000_t75" style="width:27.3pt;height:14.65pt" o:ole="" fillcolor="window">
                  <v:imagedata r:id="rId16" o:title=""/>
                </v:shape>
                <o:OLEObject Type="Embed" ProgID="Equation.3" ShapeID="_x0000_i1055" DrawAspect="Content" ObjectID="_1697973152" r:id="rId46"/>
              </w:object>
            </w:r>
            <w:r w:rsidRPr="005B0A8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3.6</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Io</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dBm/95.04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-64.21</w:t>
            </w:r>
          </w:p>
        </w:tc>
        <w:tc>
          <w:tcPr>
            <w:tcW w:w="1662"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-55.75</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(Table B.2.3-2 of TS 38.133 [6] Rx Beam Peak +43.19dB)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9)</w:t>
            </w:r>
          </w:p>
        </w:tc>
      </w:tr>
      <w:tr w:rsidR="00A54CA8" w:rsidRPr="005B0A88"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v:shape id="_x0000_i1056" type="#_x0000_t75" style="width:21.75pt;height:14.25pt" o:ole="" fillcolor="window">
                  <v:imagedata r:id="rId13" o:title=""/>
                </v:shape>
                <o:OLEObject Type="Embed" ProgID="Equation.3" ShapeID="_x0000_i1056" DrawAspect="Content" ObjectID="_1697973153" r:id="rId47"/>
              </w:object>
            </w:r>
            <w:r w:rsidRPr="005B0A88">
              <w:t xml:space="preserve"> to be fulfilled.</w:t>
            </w:r>
          </w:p>
          <w:p w:rsidR="00A54CA8" w:rsidRPr="005B0A88" w:rsidRDefault="00A54CA8" w:rsidP="00A54CA8">
            <w:pPr>
              <w:pStyle w:val="TAN"/>
            </w:pPr>
            <w:r w:rsidRPr="005B0A88">
              <w:t>Note 2:</w:t>
            </w:r>
            <w:r w:rsidRPr="005B0A88">
              <w:tab/>
              <w:t>SSB_RP, SS-SINR, Es/Iot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 dBi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pPr>
            <w:r w:rsidRPr="005B0A88">
              <w:t>Note 7:</w:t>
            </w:r>
            <w:r w:rsidRPr="005B0A88">
              <w:tab/>
              <w:t>N</w:t>
            </w:r>
            <w:r w:rsidRPr="005B0A88">
              <w:rPr>
                <w:vertAlign w:val="subscript"/>
              </w:rPr>
              <w:t>oc</w:t>
            </w:r>
            <w:r w:rsidRPr="005B0A88">
              <w:t xml:space="preserve"> for SCS 15kHz is applied at -10log</w:t>
            </w:r>
            <w:r w:rsidRPr="005B0A88">
              <w:rPr>
                <w:vertAlign w:val="subscript"/>
              </w:rPr>
              <w:t>10</w:t>
            </w:r>
            <w:r w:rsidRPr="005B0A88">
              <w:t>(8)+4dB above the minimum level specified in Table B.2.3-2</w:t>
            </w:r>
            <w:r w:rsidRPr="005B0A88">
              <w:rPr>
                <w:szCs w:val="22"/>
                <w:lang w:eastAsia="zh-CN"/>
              </w:rPr>
              <w:t xml:space="preserve"> of TS 38.133 [6]</w:t>
            </w:r>
            <w:r w:rsidRPr="005B0A88">
              <w:t xml:space="preserve"> for beam peak. N</w:t>
            </w:r>
            <w:r w:rsidRPr="005B0A88">
              <w:rPr>
                <w:vertAlign w:val="subscript"/>
              </w:rPr>
              <w:t>oc</w:t>
            </w:r>
            <w:r w:rsidRPr="005B0A88">
              <w:t xml:space="preserve"> for SCS 120kHz is applied at 4dB above the minimum level specified in Table B.2.3-2</w:t>
            </w:r>
            <w:r w:rsidRPr="005B0A88">
              <w:rPr>
                <w:szCs w:val="22"/>
                <w:lang w:eastAsia="zh-CN"/>
              </w:rPr>
              <w:t xml:space="preserve"> of TS 38.133 [6]</w:t>
            </w:r>
            <w:r w:rsidRPr="005B0A88">
              <w:t xml:space="preserve"> for beam peak.</w:t>
            </w:r>
          </w:p>
          <w:p w:rsidR="00A54CA8" w:rsidRPr="005B0A88" w:rsidRDefault="00A54CA8" w:rsidP="00A54CA8">
            <w:pPr>
              <w:pStyle w:val="TAN"/>
            </w:pPr>
            <w:r w:rsidRPr="005B0A88">
              <w:t>Note 8:</w:t>
            </w:r>
            <w:r w:rsidRPr="005B0A88">
              <w:tab/>
              <w:t>SSB_RP is applied at 3dB above the minimum level specified in Table B.2.3-2</w:t>
            </w:r>
            <w:r w:rsidRPr="005B0A88">
              <w:rPr>
                <w:szCs w:val="22"/>
                <w:lang w:eastAsia="zh-CN"/>
              </w:rPr>
              <w:t xml:space="preserve"> of TS 38.133 [6]</w:t>
            </w:r>
            <w:r w:rsidRPr="005B0A88">
              <w:t xml:space="preserve"> for beam peak.</w:t>
            </w:r>
          </w:p>
          <w:p w:rsidR="00A54CA8" w:rsidRPr="005B0A88" w:rsidRDefault="00A54CA8" w:rsidP="00A54CA8">
            <w:pPr>
              <w:pStyle w:val="TAN"/>
            </w:pPr>
            <w:r w:rsidRPr="005B0A88">
              <w:t>Note 9:</w:t>
            </w:r>
            <w:r w:rsidRPr="005B0A88">
              <w:tab/>
              <w:t>Io is applied at level 10log</w:t>
            </w:r>
            <w:r w:rsidRPr="005B0A88">
              <w:rPr>
                <w:vertAlign w:val="subscript"/>
              </w:rPr>
              <w:t>10</w:t>
            </w:r>
            <w:r w:rsidRPr="005B0A88">
              <w:t>(792)+6.54dB above the minimum level specified in Table B.2.3-2</w:t>
            </w:r>
            <w:r w:rsidRPr="005B0A88">
              <w:rPr>
                <w:szCs w:val="22"/>
                <w:lang w:eastAsia="zh-CN"/>
              </w:rPr>
              <w:t xml:space="preserve"> of TS 38.133 [6]</w:t>
            </w:r>
            <w:r w:rsidRPr="005B0A88">
              <w:t xml:space="preserve"> for beam peak.</w:t>
            </w:r>
          </w:p>
          <w:p w:rsidR="00A54CA8" w:rsidRPr="005B0A88" w:rsidRDefault="00A54CA8" w:rsidP="00A54CA8">
            <w:pPr>
              <w:pStyle w:val="TAN"/>
            </w:pPr>
            <w:r w:rsidRPr="005B0A88">
              <w:t>Note 10:</w:t>
            </w:r>
            <w:r w:rsidRPr="005B0A88">
              <w:tab/>
              <w:t>Information about types of UE beam is given in B.2.1.3</w:t>
            </w:r>
            <w:r w:rsidRPr="005B0A88">
              <w:rPr>
                <w:szCs w:val="22"/>
                <w:lang w:eastAsia="zh-CN"/>
              </w:rPr>
              <w:t xml:space="preserve"> of TS 38.133 [6]</w:t>
            </w:r>
            <w:r w:rsidRPr="005B0A88">
              <w:t>, and does not limit UE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8.5.2.3.2.5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3</w:t>
            </w:r>
          </w:p>
        </w:tc>
      </w:tr>
      <w:tr w:rsidR="00A54CA8" w:rsidRPr="005B0A88"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32</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17</w:t>
            </w:r>
          </w:p>
        </w:tc>
      </w:tr>
      <w:tr w:rsidR="00A54CA8" w:rsidRPr="005B0A88"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82</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90</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3</w:t>
            </w:r>
          </w:p>
        </w:tc>
      </w:tr>
      <w:tr w:rsidR="00A54CA8" w:rsidRPr="005B0A88" w:rsidTr="00A54CA8">
        <w:trPr>
          <w:trHeight w:val="644"/>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7</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30</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15</w:t>
            </w:r>
          </w:p>
        </w:tc>
      </w:tr>
      <w:tr w:rsidR="00A54CA8" w:rsidRPr="005B0A88" w:rsidTr="00A54CA8">
        <w:trPr>
          <w:trHeight w:val="683"/>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84</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107</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92</w:t>
            </w:r>
          </w:p>
        </w:tc>
      </w:tr>
    </w:tbl>
    <w:p w:rsidR="00A54CA8" w:rsidRPr="00F92638" w:rsidRDefault="00A54CA8" w:rsidP="00A54C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A54CA8" w:rsidRPr="00A54CA8" w:rsidRDefault="00A54CA8" w:rsidP="00A54CA8"/>
    <w:sectPr w:rsidR="00A54CA8" w:rsidRPr="00A54CA8"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736" w:rsidRDefault="00D65736">
      <w:r>
        <w:separator/>
      </w:r>
    </w:p>
  </w:endnote>
  <w:endnote w:type="continuationSeparator" w:id="0">
    <w:p w:rsidR="00D65736" w:rsidRDefault="00D6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736" w:rsidRDefault="00D65736">
      <w:r>
        <w:separator/>
      </w:r>
    </w:p>
  </w:footnote>
  <w:footnote w:type="continuationSeparator" w:id="0">
    <w:p w:rsidR="00D65736" w:rsidRDefault="00D65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8FB" w:rsidRDefault="007858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AF03FE6"/>
    <w:multiLevelType w:val="hybridMultilevel"/>
    <w:tmpl w:val="4B3A5F9E"/>
    <w:lvl w:ilvl="0" w:tplc="1476457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BD5426"/>
    <w:multiLevelType w:val="hybridMultilevel"/>
    <w:tmpl w:val="72CEB9B4"/>
    <w:lvl w:ilvl="0" w:tplc="E0F4AA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2C817C5"/>
    <w:multiLevelType w:val="multilevel"/>
    <w:tmpl w:val="4B6CE3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85889"/>
    <w:multiLevelType w:val="hybridMultilevel"/>
    <w:tmpl w:val="69704958"/>
    <w:lvl w:ilvl="0" w:tplc="ACB66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91A608A"/>
    <w:multiLevelType w:val="hybridMultilevel"/>
    <w:tmpl w:val="5B507C16"/>
    <w:lvl w:ilvl="0" w:tplc="B5C4A72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A7B168C"/>
    <w:multiLevelType w:val="hybridMultilevel"/>
    <w:tmpl w:val="3E907CE6"/>
    <w:lvl w:ilvl="0" w:tplc="830497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8"/>
  </w:num>
  <w:num w:numId="3">
    <w:abstractNumId w:val="10"/>
  </w:num>
  <w:num w:numId="4">
    <w:abstractNumId w:val="16"/>
  </w:num>
  <w:num w:numId="5">
    <w:abstractNumId w:val="12"/>
  </w:num>
  <w:num w:numId="6">
    <w:abstractNumId w:val="18"/>
  </w:num>
  <w:num w:numId="7">
    <w:abstractNumId w:val="27"/>
  </w:num>
  <w:num w:numId="8">
    <w:abstractNumId w:val="13"/>
  </w:num>
  <w:num w:numId="9">
    <w:abstractNumId w:val="24"/>
  </w:num>
  <w:num w:numId="10">
    <w:abstractNumId w:val="7"/>
  </w:num>
  <w:num w:numId="11">
    <w:abstractNumId w:val="25"/>
  </w:num>
  <w:num w:numId="12">
    <w:abstractNumId w:val="29"/>
  </w:num>
  <w:num w:numId="13">
    <w:abstractNumId w:val="11"/>
  </w:num>
  <w:num w:numId="14">
    <w:abstractNumId w:val="14"/>
  </w:num>
  <w:num w:numId="15">
    <w:abstractNumId w:val="8"/>
  </w:num>
  <w:num w:numId="16">
    <w:abstractNumId w:val="0"/>
  </w:num>
  <w:num w:numId="1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21"/>
  </w:num>
  <w:num w:numId="23">
    <w:abstractNumId w:val="19"/>
  </w:num>
  <w:num w:numId="24">
    <w:abstractNumId w:val="9"/>
  </w:num>
  <w:num w:numId="25">
    <w:abstractNumId w:val="2"/>
  </w:num>
  <w:num w:numId="26">
    <w:abstractNumId w:val="3"/>
  </w:num>
  <w:num w:numId="27">
    <w:abstractNumId w:val="6"/>
  </w:num>
  <w:num w:numId="28">
    <w:abstractNumId w:val="22"/>
  </w:num>
  <w:num w:numId="29">
    <w:abstractNumId w:val="15"/>
  </w:num>
  <w:num w:numId="30">
    <w:abstractNumId w:val="30"/>
  </w:num>
  <w:num w:numId="31">
    <w:abstractNumId w:val="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68"/>
    <w:rsid w:val="00041E10"/>
    <w:rsid w:val="000517A5"/>
    <w:rsid w:val="00082AC1"/>
    <w:rsid w:val="000A6394"/>
    <w:rsid w:val="000B7FED"/>
    <w:rsid w:val="000C038A"/>
    <w:rsid w:val="000C6598"/>
    <w:rsid w:val="000D44B3"/>
    <w:rsid w:val="00133A62"/>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5F62"/>
    <w:rsid w:val="003D4A19"/>
    <w:rsid w:val="003E1A36"/>
    <w:rsid w:val="00402E4C"/>
    <w:rsid w:val="00410371"/>
    <w:rsid w:val="004242F1"/>
    <w:rsid w:val="00434AA9"/>
    <w:rsid w:val="00467347"/>
    <w:rsid w:val="004A220A"/>
    <w:rsid w:val="004B1569"/>
    <w:rsid w:val="004B75B7"/>
    <w:rsid w:val="00514E6E"/>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858FB"/>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B5244"/>
    <w:rsid w:val="008C5435"/>
    <w:rsid w:val="008F3789"/>
    <w:rsid w:val="008F686C"/>
    <w:rsid w:val="009148DE"/>
    <w:rsid w:val="00941E30"/>
    <w:rsid w:val="0094368B"/>
    <w:rsid w:val="0097090B"/>
    <w:rsid w:val="009777D9"/>
    <w:rsid w:val="00991B88"/>
    <w:rsid w:val="00991ED5"/>
    <w:rsid w:val="009A5753"/>
    <w:rsid w:val="009A579D"/>
    <w:rsid w:val="009E3297"/>
    <w:rsid w:val="009F734F"/>
    <w:rsid w:val="00A246B6"/>
    <w:rsid w:val="00A47E70"/>
    <w:rsid w:val="00A50CF0"/>
    <w:rsid w:val="00A54CA8"/>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CE1D3D"/>
    <w:rsid w:val="00D03F9A"/>
    <w:rsid w:val="00D06D51"/>
    <w:rsid w:val="00D208FC"/>
    <w:rsid w:val="00D20F52"/>
    <w:rsid w:val="00D24991"/>
    <w:rsid w:val="00D50255"/>
    <w:rsid w:val="00D65736"/>
    <w:rsid w:val="00D66520"/>
    <w:rsid w:val="00D702DF"/>
    <w:rsid w:val="00D94D62"/>
    <w:rsid w:val="00DE34CF"/>
    <w:rsid w:val="00DF4CFF"/>
    <w:rsid w:val="00E12911"/>
    <w:rsid w:val="00E13F3D"/>
    <w:rsid w:val="00E34898"/>
    <w:rsid w:val="00E70236"/>
    <w:rsid w:val="00EB09B7"/>
    <w:rsid w:val="00EC2F6C"/>
    <w:rsid w:val="00ED5CE0"/>
    <w:rsid w:val="00EE7D7C"/>
    <w:rsid w:val="00F25D98"/>
    <w:rsid w:val="00F300FB"/>
    <w:rsid w:val="00F671BC"/>
    <w:rsid w:val="00FB387D"/>
    <w:rsid w:val="00FB6386"/>
    <w:rsid w:val="00FD083F"/>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7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4107-1235-4F6C-BCB0-859C6DE0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8421</Words>
  <Characters>48000</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2021-11-09T06:25:00Z</dcterms:created>
  <dcterms:modified xsi:type="dcterms:W3CDTF">2021-11-09T06:25:00Z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(3)tG2t2zLYZx5uS7PhTVLzcllMj00EQJbGDWuC9EBKxxatAREtSjkyH2aVY3Yci6IDzUwhVUEi
xdWB9qAPkrOFMEozpZWeSAs/fPPcVFGrppD+aUanB8r+EWx6PAPG/CaJ1FV5qGC45+NjZ7hG
HCeVuijC+nObboBZCUtVanHz8DKIbqIyhu4LSM0ZcjiWX1Dk1qfqEZfIsZO8F7zVpkjR8Ci+
ajXZt/8QAFqS7PKnTP</vt:lpwstr>
  </property>
  <property fmtid="{D5CDD505-2E9C-101B-9397-08002B2CF9AE}" pid="22" name="_2015_ms_pID_7253431">
    <vt:lpwstr>214uzwyKi2TY0gtJZcK9jnH0q9k6Jwk75CP8CSZ4dJJTlu2izzCZHl
2eIr7ay1NLSNmMHO81Z+5WSNfB++5qQV8xhVV0vjSBxXTSp8QYdugPaYcxGNYTNyNClkbqGR
l2qlnYOGeFDK7vxNh7Cs8tcU6QB28OHhEy7tsYD4AdTmyCkBUASNbUA6JvTmzohUan6aqIcQ
2swSrxYAFoLYBgECmDLLzoPZfSCKSoEtyWvD</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